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4A" w:rsidRPr="00133FEA" w:rsidRDefault="00A2084A" w:rsidP="00A2084A">
      <w:pPr>
        <w:shd w:val="clear" w:color="auto" w:fill="FFFFFF"/>
        <w:spacing w:line="312" w:lineRule="auto"/>
        <w:rPr>
          <w:bCs/>
          <w:shd w:val="clear" w:color="auto" w:fill="FFFFFF"/>
        </w:rPr>
      </w:pPr>
      <w:r w:rsidRPr="00133FEA">
        <w:rPr>
          <w:bCs/>
          <w:shd w:val="clear" w:color="auto" w:fill="FFFFFF"/>
        </w:rPr>
        <w:t xml:space="preserve">6698 Sayılı Kişisel Verilerin Korunması Kanunu başta olmak üzere ilgili mevzuat hükümleri, ikincil mevzuat niteliğindeki Kişisel Verilerin Korunması Kurumu rehberleri, Kurul kararları uyarınca </w:t>
      </w:r>
      <w:r w:rsidRPr="00133FEA">
        <w:rPr>
          <w:bCs/>
          <w:color w:val="171717" w:themeColor="background2" w:themeShade="1A"/>
        </w:rPr>
        <w:t xml:space="preserve">Veri Sorumlusu </w:t>
      </w:r>
      <w:r w:rsidRPr="00133FEA">
        <w:rPr>
          <w:b/>
          <w:shd w:val="clear" w:color="auto" w:fill="FFFFFF"/>
        </w:rPr>
        <w:t>Süleyman Demirel Üniversitesi</w:t>
      </w:r>
      <w:r w:rsidRPr="00133FEA">
        <w:rPr>
          <w:bCs/>
          <w:color w:val="171717" w:themeColor="background2" w:themeShade="1A"/>
        </w:rPr>
        <w:t xml:space="preserve"> </w:t>
      </w:r>
      <w:r w:rsidRPr="00133FEA">
        <w:rPr>
          <w:bCs/>
          <w:shd w:val="clear" w:color="auto" w:fill="FFFFFF"/>
        </w:rPr>
        <w:t xml:space="preserve">bünyesinde oluşturulan politika ve </w:t>
      </w:r>
      <w:proofErr w:type="gramStart"/>
      <w:r w:rsidRPr="00133FEA">
        <w:rPr>
          <w:bCs/>
          <w:shd w:val="clear" w:color="auto" w:fill="FFFFFF"/>
        </w:rPr>
        <w:t>prosedürler</w:t>
      </w:r>
      <w:proofErr w:type="gramEnd"/>
      <w:r w:rsidRPr="00133FEA">
        <w:rPr>
          <w:bCs/>
          <w:shd w:val="clear" w:color="auto" w:fill="FFFFFF"/>
        </w:rPr>
        <w:t xml:space="preserve"> ile kişisel verilerin işlenmesinden doğabilecek sorumluluklar </w:t>
      </w:r>
      <w:r w:rsidRPr="00133FEA">
        <w:rPr>
          <w:bCs/>
          <w:color w:val="000000" w:themeColor="text1"/>
        </w:rPr>
        <w:t>birimler arasında iş bölümü yapılarak paylaştırılmıştır. İş ve sorumluluk paylaşımıyla amaçlanan, Veri Sorumlusu bünyesinde kişisel verilerin korunması kültürünün geliştirilmesi, iş ve işlemlerin sağlıklı bir şekilde yürütülmesidir.</w:t>
      </w:r>
    </w:p>
    <w:p w:rsidR="00936730" w:rsidRDefault="00936730" w:rsidP="00A2084A"/>
    <w:p w:rsidR="00A2084A" w:rsidRPr="00133FEA" w:rsidRDefault="00A2084A" w:rsidP="007A0440">
      <w:pPr>
        <w:shd w:val="clear" w:color="auto" w:fill="FFFFFF"/>
        <w:spacing w:line="312" w:lineRule="auto"/>
        <w:rPr>
          <w:bCs/>
          <w:color w:val="000000" w:themeColor="text1"/>
        </w:rPr>
      </w:pPr>
      <w:r w:rsidRPr="00133FEA">
        <w:rPr>
          <w:bCs/>
          <w:color w:val="171717" w:themeColor="background2" w:themeShade="1A"/>
        </w:rPr>
        <w:t xml:space="preserve">Veri Sorumlusu </w:t>
      </w:r>
      <w:r w:rsidRPr="00133FEA">
        <w:rPr>
          <w:b/>
          <w:shd w:val="clear" w:color="auto" w:fill="FFFFFF"/>
        </w:rPr>
        <w:t xml:space="preserve">Süleyman Demirel Üniversitesi </w:t>
      </w:r>
      <w:r w:rsidRPr="00133FEA">
        <w:rPr>
          <w:bCs/>
          <w:color w:val="171717" w:themeColor="background2" w:themeShade="1A"/>
        </w:rPr>
        <w:t xml:space="preserve">bünyesinde çalışan </w:t>
      </w:r>
      <w:proofErr w:type="gramStart"/>
      <w:r w:rsidRPr="00A2084A">
        <w:rPr>
          <w:bCs/>
          <w:color w:val="171717" w:themeColor="background2" w:themeShade="1A"/>
        </w:rPr>
        <w:t>………………………………</w:t>
      </w:r>
      <w:proofErr w:type="gramEnd"/>
      <w:r w:rsidRPr="00133FEA">
        <w:rPr>
          <w:bCs/>
          <w:color w:val="171717" w:themeColor="background2" w:themeShade="1A"/>
        </w:rPr>
        <w:t xml:space="preserve"> </w:t>
      </w:r>
      <w:r w:rsidRPr="00A2084A">
        <w:rPr>
          <w:b/>
          <w:bCs/>
          <w:color w:val="FF0000"/>
        </w:rPr>
        <w:t>(Çalışanın adı soyadı yazılacaktır)</w:t>
      </w:r>
      <w:r w:rsidRPr="00A2084A">
        <w:rPr>
          <w:b/>
          <w:bCs/>
        </w:rPr>
        <w:t>,</w:t>
      </w:r>
      <w:r w:rsidRPr="00A2084A">
        <w:rPr>
          <w:bCs/>
          <w:color w:val="FF0000"/>
        </w:rPr>
        <w:t xml:space="preserve"> </w:t>
      </w:r>
      <w:r w:rsidRPr="00133FEA">
        <w:rPr>
          <w:bCs/>
          <w:color w:val="171717" w:themeColor="background2" w:themeShade="1A"/>
        </w:rPr>
        <w:t xml:space="preserve">kendisine ilgili politika ve </w:t>
      </w:r>
      <w:proofErr w:type="gramStart"/>
      <w:r w:rsidRPr="00133FEA">
        <w:rPr>
          <w:bCs/>
          <w:color w:val="171717" w:themeColor="background2" w:themeShade="1A"/>
        </w:rPr>
        <w:t>prosedürler</w:t>
      </w:r>
      <w:proofErr w:type="gramEnd"/>
      <w:r>
        <w:rPr>
          <w:bCs/>
          <w:color w:val="171717" w:themeColor="background2" w:themeShade="1A"/>
        </w:rPr>
        <w:t>, talimat vb.</w:t>
      </w:r>
      <w:r w:rsidRPr="00133FEA">
        <w:rPr>
          <w:bCs/>
          <w:color w:val="171717" w:themeColor="background2" w:themeShade="1A"/>
        </w:rPr>
        <w:t xml:space="preserve"> gönderilmiş, KVK ile ilgili farkındalık eğitimi verilmiş olmasına rağmen </w:t>
      </w:r>
      <w:r w:rsidRPr="00133FEA">
        <w:rPr>
          <w:b/>
          <w:bCs/>
        </w:rPr>
        <w:t xml:space="preserve">FARKINDALIK EĞİTİMİ BEYANI VE ÇALIŞAN GİZLİLİK </w:t>
      </w:r>
      <w:proofErr w:type="spellStart"/>
      <w:r w:rsidRPr="00133FEA">
        <w:rPr>
          <w:b/>
          <w:bCs/>
        </w:rPr>
        <w:t>TAAHHÜTNAMESİ</w:t>
      </w:r>
      <w:r w:rsidRPr="00133FEA">
        <w:rPr>
          <w:b/>
          <w:bCs/>
          <w:color w:val="171717" w:themeColor="background2" w:themeShade="1A"/>
        </w:rPr>
        <w:t>’</w:t>
      </w:r>
      <w:r w:rsidRPr="00133FEA">
        <w:rPr>
          <w:color w:val="171717" w:themeColor="background2" w:themeShade="1A"/>
        </w:rPr>
        <w:t>ni</w:t>
      </w:r>
      <w:proofErr w:type="spellEnd"/>
      <w:r w:rsidRPr="00133FEA">
        <w:rPr>
          <w:b/>
          <w:bCs/>
          <w:color w:val="171717" w:themeColor="background2" w:themeShade="1A"/>
        </w:rPr>
        <w:t xml:space="preserve"> </w:t>
      </w:r>
      <w:r w:rsidRPr="00A2084A">
        <w:rPr>
          <w:b/>
          <w:bCs/>
          <w:color w:val="FF0000"/>
        </w:rPr>
        <w:t>(Bu tutanağın arkasına ek olarak ekleyiniz)</w:t>
      </w:r>
      <w:r w:rsidRPr="00A2084A">
        <w:rPr>
          <w:bCs/>
          <w:color w:val="FF0000"/>
        </w:rPr>
        <w:t xml:space="preserve"> </w:t>
      </w:r>
      <w:r w:rsidRPr="00133FEA">
        <w:rPr>
          <w:bCs/>
          <w:color w:val="000000" w:themeColor="text1"/>
        </w:rPr>
        <w:t xml:space="preserve">onaylamaktan imtina etmiştir.  </w:t>
      </w:r>
      <w:r w:rsidR="007A0440">
        <w:rPr>
          <w:bCs/>
          <w:color w:val="000000" w:themeColor="text1"/>
        </w:rPr>
        <w:br/>
      </w:r>
    </w:p>
    <w:p w:rsidR="00A2084A" w:rsidRDefault="00A2084A" w:rsidP="00A2084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33FEA">
        <w:rPr>
          <w:rFonts w:ascii="Times New Roman" w:hAnsi="Times New Roman" w:cs="Times New Roman"/>
          <w:bCs/>
          <w:color w:val="000000" w:themeColor="text1"/>
        </w:rPr>
        <w:t xml:space="preserve">Bu kapsamda; </w:t>
      </w:r>
      <w:r w:rsidRPr="00133FEA">
        <w:rPr>
          <w:rFonts w:ascii="Times New Roman" w:hAnsi="Times New Roman" w:cs="Times New Roman"/>
          <w:b/>
          <w:color w:val="000000" w:themeColor="text1"/>
        </w:rPr>
        <w:t>FARKINDALIK EĞİTİMİ BEYANI VE ÇALIŞAN GİZLİLİK TAAHHÜTNAMESİ</w:t>
      </w:r>
      <w:r w:rsidRPr="00133FEA">
        <w:rPr>
          <w:rFonts w:ascii="Times New Roman" w:hAnsi="Times New Roman" w:cs="Times New Roman"/>
          <w:bCs/>
          <w:color w:val="000000" w:themeColor="text1"/>
        </w:rPr>
        <w:t xml:space="preserve"> ilgili çalışanın yüzüne karşı tanıklar huzurunda okunmuş ve tutanak altına alınmıştır. </w:t>
      </w:r>
    </w:p>
    <w:p w:rsidR="00A2084A" w:rsidRPr="00133FEA" w:rsidRDefault="00A2084A" w:rsidP="00A2084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68"/>
        <w:gridCol w:w="2126"/>
        <w:gridCol w:w="3118"/>
      </w:tblGrid>
      <w:tr w:rsidR="007A0440" w:rsidRPr="00133FEA" w:rsidTr="007A0440">
        <w:trPr>
          <w:trHeight w:val="411"/>
        </w:trPr>
        <w:tc>
          <w:tcPr>
            <w:tcW w:w="10065" w:type="dxa"/>
            <w:gridSpan w:val="4"/>
          </w:tcPr>
          <w:p w:rsidR="007A0440" w:rsidRPr="00133FEA" w:rsidRDefault="007A0440" w:rsidP="007A0440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33FEA">
              <w:rPr>
                <w:rFonts w:ascii="Times New Roman" w:hAnsi="Times New Roman" w:cs="Times New Roman"/>
                <w:b/>
                <w:bCs/>
              </w:rPr>
              <w:t>TARİH:</w:t>
            </w:r>
          </w:p>
        </w:tc>
      </w:tr>
      <w:tr w:rsidR="00A2084A" w:rsidRPr="00133FEA" w:rsidTr="00A2084A">
        <w:tc>
          <w:tcPr>
            <w:tcW w:w="2553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FEA">
              <w:rPr>
                <w:rFonts w:ascii="Times New Roman" w:hAnsi="Times New Roman" w:cs="Times New Roman"/>
                <w:b/>
                <w:bCs/>
              </w:rPr>
              <w:t>Çalışan Amiri</w:t>
            </w:r>
          </w:p>
        </w:tc>
        <w:tc>
          <w:tcPr>
            <w:tcW w:w="2268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FEA">
              <w:rPr>
                <w:rFonts w:ascii="Times New Roman" w:hAnsi="Times New Roman" w:cs="Times New Roman"/>
                <w:b/>
                <w:bCs/>
              </w:rPr>
              <w:t>TANIK 1</w:t>
            </w:r>
          </w:p>
        </w:tc>
        <w:tc>
          <w:tcPr>
            <w:tcW w:w="2126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FEA">
              <w:rPr>
                <w:rFonts w:ascii="Times New Roman" w:hAnsi="Times New Roman" w:cs="Times New Roman"/>
                <w:b/>
                <w:bCs/>
              </w:rPr>
              <w:t>TANIK 2</w:t>
            </w:r>
          </w:p>
        </w:tc>
        <w:tc>
          <w:tcPr>
            <w:tcW w:w="3118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FEA">
              <w:rPr>
                <w:rFonts w:ascii="Times New Roman" w:hAnsi="Times New Roman" w:cs="Times New Roman"/>
                <w:b/>
                <w:bCs/>
              </w:rPr>
              <w:t>İlgili Çalışan</w:t>
            </w:r>
          </w:p>
        </w:tc>
      </w:tr>
      <w:tr w:rsidR="00A2084A" w:rsidRPr="00133FEA" w:rsidTr="00A2084A">
        <w:tc>
          <w:tcPr>
            <w:tcW w:w="2553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33FEA">
              <w:rPr>
                <w:rFonts w:ascii="Times New Roman" w:hAnsi="Times New Roman" w:cs="Times New Roman"/>
              </w:rPr>
              <w:t>Adı- Soyadı- İmza</w:t>
            </w:r>
          </w:p>
        </w:tc>
        <w:tc>
          <w:tcPr>
            <w:tcW w:w="2268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33FEA">
              <w:rPr>
                <w:rFonts w:ascii="Times New Roman" w:hAnsi="Times New Roman" w:cs="Times New Roman"/>
              </w:rPr>
              <w:t>Adı- Soyadı- İmza</w:t>
            </w:r>
          </w:p>
        </w:tc>
        <w:tc>
          <w:tcPr>
            <w:tcW w:w="2126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33FEA">
              <w:rPr>
                <w:rFonts w:ascii="Times New Roman" w:hAnsi="Times New Roman" w:cs="Times New Roman"/>
              </w:rPr>
              <w:t>Adı- Soyadı- İmza</w:t>
            </w:r>
          </w:p>
        </w:tc>
        <w:tc>
          <w:tcPr>
            <w:tcW w:w="3118" w:type="dxa"/>
          </w:tcPr>
          <w:p w:rsidR="00A2084A" w:rsidRPr="00133FEA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33FEA">
              <w:rPr>
                <w:rFonts w:ascii="Times New Roman" w:hAnsi="Times New Roman" w:cs="Times New Roman"/>
              </w:rPr>
              <w:t>Adı- Soyadı- İmza</w:t>
            </w:r>
          </w:p>
          <w:p w:rsidR="00A2084A" w:rsidRPr="007A0440" w:rsidRDefault="00A2084A" w:rsidP="00402E3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440">
              <w:rPr>
                <w:rFonts w:ascii="Times New Roman" w:hAnsi="Times New Roman" w:cs="Times New Roman"/>
                <w:b/>
                <w:color w:val="FF0000"/>
              </w:rPr>
              <w:t xml:space="preserve">(EĞER ÇALIŞAN BU TUTANAĞI DA İMZALAMAZ İSE BU KISMA </w:t>
            </w:r>
            <w:r w:rsidRPr="007A0440">
              <w:rPr>
                <w:rFonts w:ascii="Times New Roman" w:hAnsi="Times New Roman" w:cs="Times New Roman"/>
                <w:b/>
                <w:color w:val="FF0000"/>
                <w:u w:val="single"/>
              </w:rPr>
              <w:t>“İMZADAN İMTİNA EDİLMİŞTİR”</w:t>
            </w:r>
            <w:r w:rsidRPr="007A0440">
              <w:rPr>
                <w:rFonts w:ascii="Times New Roman" w:hAnsi="Times New Roman" w:cs="Times New Roman"/>
                <w:b/>
                <w:color w:val="FF0000"/>
              </w:rPr>
              <w:t xml:space="preserve"> YAZINIZ)</w:t>
            </w:r>
          </w:p>
        </w:tc>
      </w:tr>
    </w:tbl>
    <w:p w:rsidR="00A2084A" w:rsidRPr="00A2084A" w:rsidRDefault="00A2084A" w:rsidP="00A2084A"/>
    <w:sectPr w:rsidR="00A2084A" w:rsidRPr="00A2084A" w:rsidSect="00707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37" w:rsidRDefault="00755B37" w:rsidP="002773EF">
      <w:r>
        <w:separator/>
      </w:r>
    </w:p>
  </w:endnote>
  <w:endnote w:type="continuationSeparator" w:id="0">
    <w:p w:rsidR="00755B37" w:rsidRDefault="00755B3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C0" w:rsidRDefault="00777D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295" w:type="pct"/>
      <w:jc w:val="center"/>
      <w:tblLook w:val="04A0" w:firstRow="1" w:lastRow="0" w:firstColumn="1" w:lastColumn="0" w:noHBand="0" w:noVBand="1"/>
    </w:tblPr>
    <w:tblGrid>
      <w:gridCol w:w="3243"/>
      <w:gridCol w:w="3248"/>
      <w:gridCol w:w="3106"/>
    </w:tblGrid>
    <w:tr w:rsidR="00DF545C" w:rsidTr="0062179E">
      <w:trPr>
        <w:trHeight w:val="240"/>
        <w:jc w:val="center"/>
      </w:trPr>
      <w:tc>
        <w:tcPr>
          <w:tcW w:w="1690" w:type="pct"/>
          <w:vAlign w:val="center"/>
        </w:tcPr>
        <w:p w:rsidR="00DF545C" w:rsidRDefault="00DF545C" w:rsidP="00DF545C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DF545C" w:rsidRDefault="00DF545C" w:rsidP="00DF545C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DF545C" w:rsidRDefault="00DF545C" w:rsidP="00DF545C">
          <w:pPr>
            <w:pStyle w:val="AltBilgi"/>
            <w:jc w:val="center"/>
          </w:pPr>
          <w:r>
            <w:t>Onay</w:t>
          </w:r>
        </w:p>
      </w:tc>
    </w:tr>
    <w:tr w:rsidR="00DF545C" w:rsidTr="0062179E">
      <w:trPr>
        <w:trHeight w:val="618"/>
        <w:jc w:val="center"/>
      </w:trPr>
      <w:tc>
        <w:tcPr>
          <w:tcW w:w="1690" w:type="pct"/>
          <w:vAlign w:val="center"/>
        </w:tcPr>
        <w:p w:rsidR="00DF545C" w:rsidRDefault="00DF545C" w:rsidP="00DF545C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DF545C" w:rsidRDefault="00DF545C" w:rsidP="00DF545C">
          <w:pPr>
            <w:pStyle w:val="AltBilgi"/>
            <w:jc w:val="center"/>
          </w:pPr>
          <w:r>
            <w:t>Şube Müdürü – Zekai KÜNAR</w:t>
          </w:r>
        </w:p>
      </w:tc>
      <w:tc>
        <w:tcPr>
          <w:tcW w:w="1618" w:type="pct"/>
          <w:vAlign w:val="center"/>
        </w:tcPr>
        <w:p w:rsidR="00DF545C" w:rsidRDefault="00DF545C" w:rsidP="00DF545C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C0" w:rsidRDefault="00777D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37" w:rsidRDefault="00755B37" w:rsidP="002773EF">
      <w:r>
        <w:separator/>
      </w:r>
    </w:p>
  </w:footnote>
  <w:footnote w:type="continuationSeparator" w:id="0">
    <w:p w:rsidR="00755B37" w:rsidRDefault="00755B3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C0" w:rsidRDefault="00777D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Pr="005E794C" w:rsidRDefault="002773EF">
    <w:pPr>
      <w:pStyle w:val="stBilgi"/>
      <w:rPr>
        <w:sz w:val="22"/>
        <w:szCs w:val="22"/>
      </w:rPr>
    </w:pPr>
  </w:p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1418"/>
      <w:gridCol w:w="5103"/>
      <w:gridCol w:w="1701"/>
      <w:gridCol w:w="1418"/>
    </w:tblGrid>
    <w:tr w:rsidR="002773EF" w:rsidRPr="005E794C" w:rsidTr="00BB6EF6">
      <w:trPr>
        <w:trHeight w:val="416"/>
      </w:trPr>
      <w:tc>
        <w:tcPr>
          <w:tcW w:w="1418" w:type="dxa"/>
          <w:vMerge w:val="restart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noProof/>
              <w:sz w:val="22"/>
              <w:szCs w:val="22"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2773EF" w:rsidRPr="005E794C" w:rsidRDefault="002773EF" w:rsidP="00415158">
          <w:pPr>
            <w:pStyle w:val="stBilgi"/>
            <w:jc w:val="center"/>
            <w:rPr>
              <w:b/>
              <w:sz w:val="22"/>
              <w:szCs w:val="22"/>
            </w:rPr>
          </w:pPr>
          <w:r w:rsidRPr="005E794C">
            <w:rPr>
              <w:b/>
              <w:sz w:val="22"/>
              <w:szCs w:val="22"/>
            </w:rPr>
            <w:t>SÜLEYMAN DEMİREL ÜNİVERSİTESİ</w:t>
          </w:r>
        </w:p>
        <w:p w:rsidR="005E794C" w:rsidRPr="005E794C" w:rsidRDefault="005E794C" w:rsidP="00415158">
          <w:pPr>
            <w:pStyle w:val="stBilgi"/>
            <w:jc w:val="center"/>
            <w:rPr>
              <w:b/>
              <w:sz w:val="22"/>
              <w:szCs w:val="22"/>
            </w:rPr>
          </w:pPr>
        </w:p>
        <w:p w:rsidR="00A2084A" w:rsidRPr="00133FEA" w:rsidRDefault="00A2084A" w:rsidP="00A2084A">
          <w:pPr>
            <w:shd w:val="clear" w:color="auto" w:fill="FFFFFF"/>
            <w:spacing w:line="312" w:lineRule="auto"/>
            <w:jc w:val="center"/>
            <w:rPr>
              <w:b/>
              <w:sz w:val="22"/>
              <w:szCs w:val="22"/>
              <w:shd w:val="clear" w:color="auto" w:fill="FFFFFF"/>
            </w:rPr>
          </w:pPr>
          <w:r w:rsidRPr="00133FEA">
            <w:rPr>
              <w:b/>
              <w:sz w:val="22"/>
              <w:szCs w:val="22"/>
            </w:rPr>
            <w:t>Farkındalık Eğitimi Beyanı ve Çalışan Gizlilik Taahhütnamesi İmtina Tutanağı</w:t>
          </w:r>
          <w:r w:rsidR="00777DC0">
            <w:rPr>
              <w:b/>
              <w:sz w:val="22"/>
              <w:szCs w:val="22"/>
            </w:rPr>
            <w:t xml:space="preserve"> Formu</w:t>
          </w:r>
        </w:p>
        <w:p w:rsidR="002773EF" w:rsidRPr="005E794C" w:rsidRDefault="002773EF" w:rsidP="00415158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Doküman No</w:t>
          </w:r>
        </w:p>
      </w:tc>
      <w:tc>
        <w:tcPr>
          <w:tcW w:w="1418" w:type="dxa"/>
          <w:vAlign w:val="center"/>
        </w:tcPr>
        <w:p w:rsidR="002773EF" w:rsidRPr="005E794C" w:rsidRDefault="00777DC0" w:rsidP="002773EF">
          <w:pPr>
            <w:pStyle w:val="stBilgi"/>
            <w:jc w:val="center"/>
            <w:rPr>
              <w:sz w:val="22"/>
              <w:szCs w:val="22"/>
            </w:rPr>
          </w:pPr>
          <w:bookmarkStart w:id="0" w:name="_GoBack"/>
          <w:r>
            <w:rPr>
              <w:sz w:val="22"/>
              <w:szCs w:val="22"/>
            </w:rPr>
            <w:t>FR-051</w:t>
          </w:r>
          <w:bookmarkEnd w:id="0"/>
        </w:p>
      </w:tc>
    </w:tr>
    <w:tr w:rsidR="002773EF" w:rsidRPr="005E794C" w:rsidTr="00BB6EF6">
      <w:trPr>
        <w:trHeight w:val="327"/>
      </w:trPr>
      <w:tc>
        <w:tcPr>
          <w:tcW w:w="1418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5103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İlk Yayın Tarihi</w:t>
          </w:r>
        </w:p>
      </w:tc>
      <w:tc>
        <w:tcPr>
          <w:tcW w:w="1418" w:type="dxa"/>
          <w:vAlign w:val="center"/>
        </w:tcPr>
        <w:p w:rsidR="002773EF" w:rsidRPr="005E794C" w:rsidRDefault="00777DC0" w:rsidP="002773EF">
          <w:pPr>
            <w:pStyle w:val="s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10.03.2025</w:t>
          </w:r>
        </w:p>
      </w:tc>
    </w:tr>
    <w:tr w:rsidR="002773EF" w:rsidRPr="005E794C" w:rsidTr="00BB6EF6">
      <w:trPr>
        <w:trHeight w:val="288"/>
      </w:trPr>
      <w:tc>
        <w:tcPr>
          <w:tcW w:w="1418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5103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Revizyon Tarihi</w:t>
          </w:r>
        </w:p>
      </w:tc>
      <w:tc>
        <w:tcPr>
          <w:tcW w:w="1418" w:type="dxa"/>
          <w:vAlign w:val="center"/>
        </w:tcPr>
        <w:p w:rsidR="002773EF" w:rsidRPr="005E794C" w:rsidRDefault="00777DC0" w:rsidP="002773EF">
          <w:pPr>
            <w:pStyle w:val="s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10.03.2025</w:t>
          </w:r>
        </w:p>
      </w:tc>
    </w:tr>
    <w:tr w:rsidR="002773EF" w:rsidRPr="005E794C" w:rsidTr="00BB6EF6">
      <w:trPr>
        <w:trHeight w:val="406"/>
      </w:trPr>
      <w:tc>
        <w:tcPr>
          <w:tcW w:w="1418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5103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Revizyon No</w:t>
          </w:r>
        </w:p>
      </w:tc>
      <w:tc>
        <w:tcPr>
          <w:tcW w:w="1418" w:type="dxa"/>
          <w:vAlign w:val="center"/>
        </w:tcPr>
        <w:p w:rsidR="002773EF" w:rsidRPr="005E794C" w:rsidRDefault="005E794C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000</w:t>
          </w:r>
        </w:p>
      </w:tc>
    </w:tr>
    <w:tr w:rsidR="002773EF" w:rsidRPr="005E794C" w:rsidTr="00BB6EF6">
      <w:trPr>
        <w:trHeight w:val="256"/>
      </w:trPr>
      <w:tc>
        <w:tcPr>
          <w:tcW w:w="1418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5103" w:type="dxa"/>
          <w:vMerge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2773EF" w:rsidRPr="005E794C" w:rsidRDefault="002773EF" w:rsidP="002773E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sz w:val="22"/>
              <w:szCs w:val="22"/>
            </w:rPr>
            <w:t>Sayfa No</w:t>
          </w:r>
        </w:p>
      </w:tc>
      <w:tc>
        <w:tcPr>
          <w:tcW w:w="1418" w:type="dxa"/>
          <w:vAlign w:val="center"/>
        </w:tcPr>
        <w:p w:rsidR="002773EF" w:rsidRPr="005E794C" w:rsidRDefault="00275B56" w:rsidP="0071309F">
          <w:pPr>
            <w:pStyle w:val="stBilgi"/>
            <w:jc w:val="center"/>
            <w:rPr>
              <w:sz w:val="22"/>
              <w:szCs w:val="22"/>
            </w:rPr>
          </w:pPr>
          <w:r w:rsidRPr="005E794C">
            <w:rPr>
              <w:color w:val="000000"/>
              <w:sz w:val="22"/>
              <w:szCs w:val="22"/>
            </w:rPr>
            <w:fldChar w:fldCharType="begin"/>
          </w:r>
          <w:r w:rsidRPr="005E794C">
            <w:rPr>
              <w:color w:val="000000"/>
              <w:sz w:val="22"/>
              <w:szCs w:val="22"/>
            </w:rPr>
            <w:instrText>PAGE</w:instrText>
          </w:r>
          <w:r w:rsidRPr="005E794C">
            <w:rPr>
              <w:color w:val="000000"/>
              <w:sz w:val="22"/>
              <w:szCs w:val="22"/>
            </w:rPr>
            <w:fldChar w:fldCharType="separate"/>
          </w:r>
          <w:r w:rsidR="00777DC0">
            <w:rPr>
              <w:noProof/>
              <w:color w:val="000000"/>
              <w:sz w:val="22"/>
              <w:szCs w:val="22"/>
            </w:rPr>
            <w:t>1</w:t>
          </w:r>
          <w:r w:rsidRPr="005E794C">
            <w:rPr>
              <w:color w:val="000000"/>
              <w:sz w:val="22"/>
              <w:szCs w:val="22"/>
            </w:rPr>
            <w:fldChar w:fldCharType="end"/>
          </w:r>
          <w:r w:rsidRPr="005E794C">
            <w:rPr>
              <w:color w:val="000000"/>
              <w:sz w:val="22"/>
              <w:szCs w:val="22"/>
            </w:rPr>
            <w:t xml:space="preserve"> / </w:t>
          </w:r>
          <w:r w:rsidRPr="005E794C">
            <w:rPr>
              <w:color w:val="000000"/>
              <w:sz w:val="22"/>
              <w:szCs w:val="22"/>
            </w:rPr>
            <w:fldChar w:fldCharType="begin"/>
          </w:r>
          <w:r w:rsidRPr="005E794C">
            <w:rPr>
              <w:color w:val="000000"/>
              <w:sz w:val="22"/>
              <w:szCs w:val="22"/>
            </w:rPr>
            <w:instrText>NUMPAGES</w:instrText>
          </w:r>
          <w:r w:rsidRPr="005E794C">
            <w:rPr>
              <w:color w:val="000000"/>
              <w:sz w:val="22"/>
              <w:szCs w:val="22"/>
            </w:rPr>
            <w:fldChar w:fldCharType="separate"/>
          </w:r>
          <w:r w:rsidR="00777DC0">
            <w:rPr>
              <w:noProof/>
              <w:color w:val="000000"/>
              <w:sz w:val="22"/>
              <w:szCs w:val="22"/>
            </w:rPr>
            <w:t>1</w:t>
          </w:r>
          <w:r w:rsidRPr="005E794C">
            <w:rPr>
              <w:color w:val="000000"/>
              <w:sz w:val="22"/>
              <w:szCs w:val="22"/>
            </w:rPr>
            <w:fldChar w:fldCharType="end"/>
          </w:r>
        </w:p>
      </w:tc>
    </w:tr>
  </w:tbl>
  <w:p w:rsidR="002773EF" w:rsidRPr="005E794C" w:rsidRDefault="002773EF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C0" w:rsidRDefault="00777D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3C0156E"/>
    <w:lvl w:ilvl="0" w:tplc="7766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08A6738"/>
    <w:multiLevelType w:val="multilevel"/>
    <w:tmpl w:val="EEEC93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C4EE6"/>
    <w:multiLevelType w:val="multilevel"/>
    <w:tmpl w:val="257A29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66DB2"/>
    <w:multiLevelType w:val="multilevel"/>
    <w:tmpl w:val="ED58F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AD4B3B"/>
    <w:multiLevelType w:val="multilevel"/>
    <w:tmpl w:val="ACE43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E0250F"/>
    <w:multiLevelType w:val="hybridMultilevel"/>
    <w:tmpl w:val="DD0E04AE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353DB"/>
    <w:multiLevelType w:val="hybridMultilevel"/>
    <w:tmpl w:val="983CD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63B4"/>
    <w:multiLevelType w:val="hybridMultilevel"/>
    <w:tmpl w:val="55A880AA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222"/>
    <w:multiLevelType w:val="multilevel"/>
    <w:tmpl w:val="557AC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5350A7"/>
    <w:multiLevelType w:val="hybridMultilevel"/>
    <w:tmpl w:val="D09CAF28"/>
    <w:lvl w:ilvl="0" w:tplc="38AA2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0685C"/>
    <w:multiLevelType w:val="hybridMultilevel"/>
    <w:tmpl w:val="F6B63C7E"/>
    <w:lvl w:ilvl="0" w:tplc="BFE673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3)"/>
      <w:lvlJc w:val="left"/>
      <w:pPr>
        <w:ind w:left="2444" w:hanging="180"/>
      </w:pPr>
      <w:rPr>
        <w:rFonts w:hint="default"/>
        <w:b/>
        <w:bCs/>
      </w:r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C31B4F"/>
    <w:multiLevelType w:val="hybridMultilevel"/>
    <w:tmpl w:val="DAD24EF0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7059F"/>
    <w:rsid w:val="000B73B3"/>
    <w:rsid w:val="000D3B16"/>
    <w:rsid w:val="001E5EC0"/>
    <w:rsid w:val="001F3E13"/>
    <w:rsid w:val="00235448"/>
    <w:rsid w:val="00275B56"/>
    <w:rsid w:val="002773EF"/>
    <w:rsid w:val="0028076A"/>
    <w:rsid w:val="00287DF4"/>
    <w:rsid w:val="002A55C4"/>
    <w:rsid w:val="002E20B8"/>
    <w:rsid w:val="00316C6E"/>
    <w:rsid w:val="00346FAC"/>
    <w:rsid w:val="003907FC"/>
    <w:rsid w:val="003A269C"/>
    <w:rsid w:val="003D136C"/>
    <w:rsid w:val="00415158"/>
    <w:rsid w:val="004710B3"/>
    <w:rsid w:val="00527382"/>
    <w:rsid w:val="0055458C"/>
    <w:rsid w:val="00556DAB"/>
    <w:rsid w:val="00563309"/>
    <w:rsid w:val="005E794C"/>
    <w:rsid w:val="005F1C25"/>
    <w:rsid w:val="005F26C3"/>
    <w:rsid w:val="00650494"/>
    <w:rsid w:val="006B610E"/>
    <w:rsid w:val="006F51DF"/>
    <w:rsid w:val="006F7545"/>
    <w:rsid w:val="00707A2D"/>
    <w:rsid w:val="0071309F"/>
    <w:rsid w:val="007301FB"/>
    <w:rsid w:val="00731410"/>
    <w:rsid w:val="00743579"/>
    <w:rsid w:val="007444A3"/>
    <w:rsid w:val="00755B37"/>
    <w:rsid w:val="00777DC0"/>
    <w:rsid w:val="007A0440"/>
    <w:rsid w:val="007A4C74"/>
    <w:rsid w:val="007B4B0C"/>
    <w:rsid w:val="007D28F3"/>
    <w:rsid w:val="008A02C2"/>
    <w:rsid w:val="00936730"/>
    <w:rsid w:val="00943670"/>
    <w:rsid w:val="009565B3"/>
    <w:rsid w:val="009D5911"/>
    <w:rsid w:val="009E2B43"/>
    <w:rsid w:val="00A00AC5"/>
    <w:rsid w:val="00A2084A"/>
    <w:rsid w:val="00A50C3A"/>
    <w:rsid w:val="00AA3453"/>
    <w:rsid w:val="00AB1AC8"/>
    <w:rsid w:val="00AC1245"/>
    <w:rsid w:val="00AC4321"/>
    <w:rsid w:val="00B30EC2"/>
    <w:rsid w:val="00BA083A"/>
    <w:rsid w:val="00BB6EF6"/>
    <w:rsid w:val="00BF3575"/>
    <w:rsid w:val="00CF117A"/>
    <w:rsid w:val="00D74227"/>
    <w:rsid w:val="00DF545C"/>
    <w:rsid w:val="00E31058"/>
    <w:rsid w:val="00E91669"/>
    <w:rsid w:val="00EA74BC"/>
    <w:rsid w:val="00F029DE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F68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pPr>
      <w:jc w:val="left"/>
    </w:pPr>
    <w:rPr>
      <w:rFonts w:ascii="Calibri" w:hAnsi="Calibri"/>
      <w:sz w:val="22"/>
      <w:szCs w:val="20"/>
    </w:rPr>
  </w:style>
  <w:style w:type="character" w:styleId="Kpr">
    <w:name w:val="Hyperlink"/>
    <w:uiPriority w:val="99"/>
    <w:unhideWhenUsed/>
    <w:rsid w:val="0052738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27382"/>
    <w:rPr>
      <w:color w:val="954F72" w:themeColor="followedHyperlink"/>
      <w:u w:val="single"/>
    </w:rPr>
  </w:style>
  <w:style w:type="paragraph" w:customStyle="1" w:styleId="Point0">
    <w:name w:val="Point 0"/>
    <w:basedOn w:val="Normal"/>
    <w:rsid w:val="006B610E"/>
    <w:pPr>
      <w:spacing w:before="120" w:after="120"/>
      <w:ind w:left="850" w:hanging="850"/>
    </w:pPr>
    <w:rPr>
      <w:rFonts w:eastAsia="Calibri"/>
      <w:szCs w:val="22"/>
      <w:lang w:val="en-GB" w:eastAsia="en-US"/>
    </w:rPr>
  </w:style>
  <w:style w:type="paragraph" w:styleId="GvdeMetni">
    <w:name w:val="Body Text"/>
    <w:basedOn w:val="Normal"/>
    <w:link w:val="GvdeMetniChar"/>
    <w:rsid w:val="00AC1245"/>
    <w:pPr>
      <w:spacing w:after="120"/>
    </w:pPr>
    <w:rPr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AC124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anualNumPar1">
    <w:name w:val="Manual NumPar 1"/>
    <w:basedOn w:val="Normal"/>
    <w:next w:val="Normal"/>
    <w:rsid w:val="00AC1245"/>
    <w:pPr>
      <w:spacing w:before="120" w:after="120"/>
      <w:ind w:left="850" w:hanging="850"/>
    </w:pPr>
    <w:rPr>
      <w:rFonts w:eastAsia="Calibri"/>
      <w:szCs w:val="22"/>
      <w:lang w:val="en-GB" w:eastAsia="en-US"/>
    </w:rPr>
  </w:style>
  <w:style w:type="paragraph" w:customStyle="1" w:styleId="Default">
    <w:name w:val="Default"/>
    <w:rsid w:val="005633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844B-A609-4DDB-9047-4744A05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19</cp:revision>
  <dcterms:created xsi:type="dcterms:W3CDTF">2025-01-02T12:26:00Z</dcterms:created>
  <dcterms:modified xsi:type="dcterms:W3CDTF">2025-03-12T14:12:00Z</dcterms:modified>
</cp:coreProperties>
</file>