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D47" w:rsidRDefault="000B73B3">
      <w:r>
        <w:t xml:space="preserve"> </w:t>
      </w:r>
    </w:p>
    <w:p w:rsidR="00943670" w:rsidRDefault="00943670"/>
    <w:p w:rsidR="00943670" w:rsidRPr="00943670" w:rsidRDefault="00943670">
      <w:pPr>
        <w:rPr>
          <w:b/>
        </w:rPr>
      </w:pPr>
    </w:p>
    <w:p w:rsidR="002B4CCF" w:rsidRDefault="00B36F40">
      <w:pPr>
        <w:pStyle w:val="ListeParagraf"/>
        <w:widowControl w:val="0"/>
        <w:numPr>
          <w:ilvl w:val="0"/>
          <w:numId w:val="1"/>
        </w:numPr>
        <w:spacing w:line="276" w:lineRule="auto"/>
        <w:contextualSpacing/>
        <w:jc w:val="both"/>
        <w:rPr>
          <w:rFonts w:ascii="Times New Roman" w:hAnsi="Times New Roman"/>
          <w:b/>
          <w:color w:val="000000"/>
          <w:sz w:val="24"/>
        </w:rPr>
      </w:pPr>
      <w:r>
        <w:rPr>
          <w:rFonts w:ascii="Times New Roman" w:hAnsi="Times New Roman"/>
          <w:b/>
          <w:color w:val="000000"/>
          <w:sz w:val="24"/>
        </w:rPr>
        <w:t>AMAÇ</w:t>
      </w:r>
    </w:p>
    <w:p w:rsidR="002B4CCF" w:rsidRDefault="00B36F40">
      <w:pPr>
        <w:pStyle w:val="ListeParagraf"/>
        <w:widowControl w:val="0"/>
        <w:spacing w:line="276" w:lineRule="auto"/>
        <w:ind w:right="-2" w:firstLine="720"/>
        <w:jc w:val="both"/>
        <w:rPr>
          <w:rFonts w:ascii="Times New Roman" w:hAnsi="Times New Roman"/>
          <w:color w:val="000000"/>
          <w:sz w:val="24"/>
        </w:rPr>
      </w:pPr>
      <w:r>
        <w:rPr>
          <w:rFonts w:ascii="Times New Roman" w:hAnsi="Times New Roman"/>
          <w:color w:val="000000"/>
          <w:sz w:val="24"/>
        </w:rPr>
        <w:t xml:space="preserve">Bilgi sistemlerinde oluşabilecek hatalar karşısında sistemlerin kesinti sürelerini ve olası bilgi kayıplarını en az düzeye indirmek için sistemler üzerindeki yapılandırma, sistem bilgilerinin ve kurumsal verilerin düzenli olarak yedeklenmesi gerekir. </w:t>
      </w:r>
    </w:p>
    <w:p w:rsidR="002B4CCF" w:rsidRDefault="00780BBA">
      <w:pPr>
        <w:pStyle w:val="ListeParagraf"/>
        <w:widowControl w:val="0"/>
        <w:spacing w:line="276" w:lineRule="auto"/>
        <w:ind w:right="-2" w:firstLine="720"/>
        <w:jc w:val="both"/>
        <w:rPr>
          <w:rFonts w:ascii="Times New Roman" w:hAnsi="Times New Roman"/>
          <w:color w:val="000000"/>
          <w:sz w:val="24"/>
        </w:rPr>
      </w:pPr>
    </w:p>
    <w:p w:rsidR="002B4CCF" w:rsidRDefault="00B36F40">
      <w:pPr>
        <w:pStyle w:val="ListeParagraf"/>
        <w:widowControl w:val="0"/>
        <w:numPr>
          <w:ilvl w:val="0"/>
          <w:numId w:val="1"/>
        </w:numPr>
        <w:spacing w:line="276" w:lineRule="auto"/>
        <w:ind w:right="-2"/>
        <w:contextualSpacing/>
        <w:jc w:val="both"/>
        <w:rPr>
          <w:rFonts w:ascii="Times New Roman" w:hAnsi="Times New Roman"/>
          <w:color w:val="000000"/>
          <w:sz w:val="24"/>
        </w:rPr>
      </w:pPr>
      <w:r>
        <w:rPr>
          <w:rFonts w:ascii="Times New Roman" w:hAnsi="Times New Roman"/>
          <w:b/>
          <w:color w:val="000000"/>
          <w:sz w:val="24"/>
        </w:rPr>
        <w:t>KAPSAM</w:t>
      </w:r>
    </w:p>
    <w:p w:rsidR="002B4CCF" w:rsidRDefault="00B36F40">
      <w:pPr>
        <w:pStyle w:val="ListeParagraf"/>
        <w:widowControl w:val="0"/>
        <w:spacing w:line="276" w:lineRule="auto"/>
        <w:ind w:right="-2" w:firstLine="720"/>
        <w:jc w:val="both"/>
        <w:rPr>
          <w:rFonts w:ascii="Times New Roman" w:hAnsi="Times New Roman"/>
          <w:color w:val="000000"/>
          <w:sz w:val="24"/>
        </w:rPr>
      </w:pPr>
      <w:r>
        <w:rPr>
          <w:rFonts w:ascii="Times New Roman" w:hAnsi="Times New Roman"/>
          <w:color w:val="000000"/>
          <w:sz w:val="24"/>
        </w:rPr>
        <w:t>Bu politika sistem bilgilerinin yedekleme kurallarını kapsar.</w:t>
      </w:r>
    </w:p>
    <w:p w:rsidR="002B4CCF" w:rsidRDefault="00780BBA">
      <w:pPr>
        <w:pStyle w:val="ListeParagraf"/>
        <w:widowControl w:val="0"/>
        <w:spacing w:line="276" w:lineRule="auto"/>
        <w:ind w:right="-2" w:firstLine="720"/>
        <w:jc w:val="both"/>
        <w:rPr>
          <w:rFonts w:ascii="Times New Roman" w:hAnsi="Times New Roman"/>
          <w:color w:val="000000"/>
          <w:sz w:val="24"/>
        </w:rPr>
      </w:pPr>
    </w:p>
    <w:p w:rsidR="002B4CCF" w:rsidRDefault="00B36F40">
      <w:pPr>
        <w:pStyle w:val="ListeParagraf"/>
        <w:widowControl w:val="0"/>
        <w:numPr>
          <w:ilvl w:val="0"/>
          <w:numId w:val="1"/>
        </w:numPr>
        <w:spacing w:line="276" w:lineRule="auto"/>
        <w:ind w:right="-2"/>
        <w:contextualSpacing/>
        <w:jc w:val="both"/>
        <w:rPr>
          <w:rFonts w:ascii="Times New Roman" w:hAnsi="Times New Roman"/>
          <w:color w:val="000000"/>
          <w:sz w:val="24"/>
        </w:rPr>
      </w:pPr>
      <w:r>
        <w:rPr>
          <w:rFonts w:ascii="Times New Roman" w:hAnsi="Times New Roman"/>
          <w:b/>
          <w:color w:val="000000"/>
          <w:sz w:val="24"/>
        </w:rPr>
        <w:t>SORUMLULUKLAR</w:t>
      </w:r>
    </w:p>
    <w:p w:rsidR="002B4CCF" w:rsidRDefault="00B36F40">
      <w:pPr>
        <w:pStyle w:val="ListeParagraf"/>
        <w:widowControl w:val="0"/>
        <w:spacing w:line="276" w:lineRule="auto"/>
        <w:ind w:right="-2" w:firstLine="720"/>
        <w:jc w:val="both"/>
        <w:rPr>
          <w:rFonts w:ascii="Times New Roman" w:hAnsi="Times New Roman"/>
          <w:color w:val="000000"/>
          <w:sz w:val="24"/>
        </w:rPr>
      </w:pPr>
      <w:r>
        <w:rPr>
          <w:rFonts w:ascii="Times New Roman" w:hAnsi="Times New Roman"/>
          <w:color w:val="000000"/>
          <w:sz w:val="24"/>
        </w:rPr>
        <w:t>Bu politikanın uygulanmasından birim personeli sorumludur.</w:t>
      </w:r>
    </w:p>
    <w:p w:rsidR="002B4CCF" w:rsidRDefault="00780BBA">
      <w:pPr>
        <w:pStyle w:val="ListeParagraf"/>
        <w:widowControl w:val="0"/>
        <w:spacing w:line="276" w:lineRule="auto"/>
        <w:ind w:right="-2" w:firstLine="720"/>
        <w:jc w:val="both"/>
        <w:rPr>
          <w:rFonts w:ascii="Times New Roman" w:hAnsi="Times New Roman"/>
          <w:color w:val="000000"/>
          <w:sz w:val="24"/>
        </w:rPr>
      </w:pPr>
    </w:p>
    <w:p w:rsidR="002B4CCF" w:rsidRDefault="00B36F40">
      <w:pPr>
        <w:pStyle w:val="ListeParagraf"/>
        <w:widowControl w:val="0"/>
        <w:numPr>
          <w:ilvl w:val="0"/>
          <w:numId w:val="1"/>
        </w:numPr>
        <w:spacing w:line="276" w:lineRule="auto"/>
        <w:ind w:right="-2"/>
        <w:contextualSpacing/>
        <w:jc w:val="both"/>
        <w:rPr>
          <w:rFonts w:ascii="Times New Roman" w:hAnsi="Times New Roman"/>
          <w:color w:val="000000"/>
          <w:sz w:val="24"/>
        </w:rPr>
      </w:pPr>
      <w:r>
        <w:rPr>
          <w:rFonts w:ascii="Times New Roman" w:hAnsi="Times New Roman"/>
          <w:b/>
          <w:color w:val="000000"/>
          <w:sz w:val="24"/>
        </w:rPr>
        <w:t>UYGULAMA</w:t>
      </w:r>
    </w:p>
    <w:p w:rsidR="002B4CCF" w:rsidRDefault="00B36F40">
      <w:pPr>
        <w:pStyle w:val="ListeParagraf"/>
        <w:widowControl w:val="0"/>
        <w:numPr>
          <w:ilvl w:val="0"/>
          <w:numId w:val="2"/>
        </w:numPr>
        <w:spacing w:line="276" w:lineRule="auto"/>
        <w:ind w:left="714" w:right="-2" w:hanging="357"/>
        <w:jc w:val="both"/>
        <w:rPr>
          <w:rFonts w:ascii="Times New Roman" w:hAnsi="Times New Roman"/>
          <w:sz w:val="24"/>
        </w:rPr>
      </w:pPr>
      <w:r>
        <w:rPr>
          <w:rFonts w:ascii="Times New Roman" w:hAnsi="Times New Roman"/>
          <w:sz w:val="24"/>
        </w:rPr>
        <w:t xml:space="preserve">Verilerin farklı sunucular üzerinde yedekleri alınmalıdır. </w:t>
      </w:r>
    </w:p>
    <w:p w:rsidR="002B4CCF" w:rsidRDefault="00B36F40">
      <w:pPr>
        <w:pStyle w:val="ListeParagraf"/>
        <w:widowControl w:val="0"/>
        <w:numPr>
          <w:ilvl w:val="0"/>
          <w:numId w:val="2"/>
        </w:numPr>
        <w:spacing w:line="276" w:lineRule="auto"/>
        <w:ind w:left="0" w:right="-2" w:firstLine="357"/>
        <w:jc w:val="both"/>
        <w:rPr>
          <w:rFonts w:ascii="Times New Roman" w:hAnsi="Times New Roman"/>
          <w:sz w:val="24"/>
        </w:rPr>
      </w:pPr>
      <w:r>
        <w:rPr>
          <w:rFonts w:ascii="Times New Roman" w:hAnsi="Times New Roman"/>
          <w:sz w:val="24"/>
        </w:rPr>
        <w:t>Kurumsal kritik verilerin saklandığı sistemler ile sistem kesintisinin kritik olduğu sistemlerin bir varlık envanteri çıkarılmalı ve yedekleme ihtiyacı bakımından sınıflandırılarak dokümante edilmelidir.</w:t>
      </w:r>
    </w:p>
    <w:p w:rsidR="002B4CCF" w:rsidRDefault="00B36F40">
      <w:pPr>
        <w:pStyle w:val="ListeParagraf"/>
        <w:widowControl w:val="0"/>
        <w:numPr>
          <w:ilvl w:val="0"/>
          <w:numId w:val="2"/>
        </w:numPr>
        <w:spacing w:line="276" w:lineRule="auto"/>
        <w:ind w:left="714" w:hanging="357"/>
        <w:jc w:val="both"/>
        <w:rPr>
          <w:rFonts w:ascii="Times New Roman" w:hAnsi="Times New Roman"/>
          <w:sz w:val="24"/>
        </w:rPr>
      </w:pPr>
      <w:r>
        <w:rPr>
          <w:rFonts w:ascii="Times New Roman" w:hAnsi="Times New Roman"/>
          <w:sz w:val="24"/>
        </w:rPr>
        <w:t>Yedekleri alınacak sistem, dosya ve ayarlar dikkatle belirlenmeli ve bir yedekleme listesi oluşturulmalıdır.</w:t>
      </w:r>
    </w:p>
    <w:p w:rsidR="002B4CCF" w:rsidRDefault="00B36F40">
      <w:pPr>
        <w:pStyle w:val="ListeParagraf"/>
        <w:widowControl w:val="0"/>
        <w:numPr>
          <w:ilvl w:val="0"/>
          <w:numId w:val="2"/>
        </w:numPr>
        <w:spacing w:before="8" w:line="276" w:lineRule="auto"/>
        <w:ind w:left="714" w:right="-2" w:hanging="357"/>
        <w:jc w:val="both"/>
        <w:rPr>
          <w:rFonts w:ascii="Times New Roman" w:hAnsi="Times New Roman"/>
          <w:sz w:val="24"/>
        </w:rPr>
      </w:pPr>
      <w:r>
        <w:rPr>
          <w:rFonts w:ascii="Times New Roman" w:hAnsi="Times New Roman"/>
          <w:sz w:val="24"/>
        </w:rPr>
        <w:t>Yedek ünite üzerinde gereksiz yer tutmamak üzere, önem düzeyi düşük olan veya sürekli büyüyen izleme dosyaları yedekleme listesine dahil edilmemelidir.</w:t>
      </w:r>
    </w:p>
    <w:p w:rsidR="002B4CCF" w:rsidRDefault="00B36F40">
      <w:pPr>
        <w:pStyle w:val="ListeParagraf"/>
        <w:widowControl w:val="0"/>
        <w:numPr>
          <w:ilvl w:val="0"/>
          <w:numId w:val="2"/>
        </w:numPr>
        <w:spacing w:before="2" w:line="276" w:lineRule="auto"/>
        <w:ind w:left="714" w:right="235" w:hanging="357"/>
        <w:jc w:val="both"/>
        <w:rPr>
          <w:rFonts w:ascii="Times New Roman" w:hAnsi="Times New Roman"/>
          <w:sz w:val="24"/>
        </w:rPr>
      </w:pPr>
      <w:r>
        <w:rPr>
          <w:rFonts w:ascii="Times New Roman" w:hAnsi="Times New Roman"/>
          <w:sz w:val="24"/>
        </w:rPr>
        <w:t>Yedeklenecek bilgiler değişiklik gösterebileceğinden yedekleme listesi periyodik olarak gözden geçirilmeli ve güncellenmelidir.</w:t>
      </w:r>
    </w:p>
    <w:p w:rsidR="002B4CCF" w:rsidRDefault="00B36F40">
      <w:pPr>
        <w:pStyle w:val="ListeParagraf"/>
        <w:widowControl w:val="0"/>
        <w:numPr>
          <w:ilvl w:val="0"/>
          <w:numId w:val="2"/>
        </w:numPr>
        <w:spacing w:before="2" w:line="276" w:lineRule="auto"/>
        <w:ind w:left="714" w:right="235" w:hanging="357"/>
        <w:jc w:val="both"/>
        <w:rPr>
          <w:rFonts w:ascii="Times New Roman" w:hAnsi="Times New Roman"/>
          <w:sz w:val="24"/>
        </w:rPr>
      </w:pPr>
      <w:r>
        <w:rPr>
          <w:rFonts w:ascii="Times New Roman" w:hAnsi="Times New Roman"/>
          <w:sz w:val="24"/>
        </w:rPr>
        <w:t>Yeni sistem ve uygulamalar devreye alındığında yedekleme listeleri güncellenmelidir.</w:t>
      </w:r>
    </w:p>
    <w:p w:rsidR="002B4CCF" w:rsidRDefault="00B36F40">
      <w:pPr>
        <w:pStyle w:val="ListeParagraf"/>
        <w:widowControl w:val="0"/>
        <w:numPr>
          <w:ilvl w:val="0"/>
          <w:numId w:val="2"/>
        </w:numPr>
        <w:spacing w:before="2" w:line="276" w:lineRule="auto"/>
        <w:ind w:left="0" w:right="235" w:firstLine="357"/>
        <w:jc w:val="both"/>
        <w:rPr>
          <w:rFonts w:ascii="Times New Roman" w:hAnsi="Times New Roman"/>
          <w:sz w:val="24"/>
        </w:rPr>
      </w:pPr>
      <w:r>
        <w:rPr>
          <w:rFonts w:ascii="Times New Roman" w:hAnsi="Times New Roman"/>
          <w:sz w:val="24"/>
        </w:rPr>
        <w:t>Yedekleme işlemi için geçerli sayı ve kapasitede yedek üniteler seçilmeli ve temin edilmelidir. Yedekleme kapasitesi artış gereksinimi periyodik olarak gözden geçirilmelidir.</w:t>
      </w:r>
    </w:p>
    <w:p w:rsidR="002B4CCF" w:rsidRDefault="00B36F40">
      <w:pPr>
        <w:pStyle w:val="ListeParagraf"/>
        <w:widowControl w:val="0"/>
        <w:numPr>
          <w:ilvl w:val="0"/>
          <w:numId w:val="2"/>
        </w:numPr>
        <w:spacing w:before="10" w:line="276" w:lineRule="auto"/>
        <w:ind w:left="0" w:right="-2" w:firstLine="357"/>
        <w:jc w:val="both"/>
        <w:rPr>
          <w:rFonts w:ascii="Times New Roman" w:hAnsi="Times New Roman"/>
          <w:sz w:val="24"/>
        </w:rPr>
      </w:pPr>
      <w:r>
        <w:rPr>
          <w:rFonts w:ascii="Times New Roman" w:hAnsi="Times New Roman"/>
          <w:sz w:val="24"/>
        </w:rPr>
        <w:t>Yedekleme ortamlarının düzenli periyotlarda test edilmesi ve acil durumlarda kullanılması gerektiğinde güvenilir olması sağlanmalıdır.</w:t>
      </w:r>
    </w:p>
    <w:p w:rsidR="002B4CCF" w:rsidRDefault="00B36F40">
      <w:pPr>
        <w:pStyle w:val="ListeParagraf"/>
        <w:widowControl w:val="0"/>
        <w:numPr>
          <w:ilvl w:val="0"/>
          <w:numId w:val="2"/>
        </w:numPr>
        <w:spacing w:before="10" w:line="276" w:lineRule="auto"/>
        <w:ind w:left="0" w:right="-2" w:firstLine="357"/>
        <w:jc w:val="both"/>
        <w:rPr>
          <w:rFonts w:ascii="Times New Roman" w:hAnsi="Times New Roman"/>
          <w:sz w:val="24"/>
        </w:rPr>
      </w:pPr>
      <w:r>
        <w:rPr>
          <w:rFonts w:ascii="Times New Roman" w:hAnsi="Times New Roman"/>
          <w:sz w:val="24"/>
        </w:rPr>
        <w:t>Geri yükleme prosedürlerinin düzenli olarak kontrol ve test edilerek etkinliklerinin doğrulanması, operasyonel prosedürlerin öngördüğü süreler dahilinde tamamlanabileceğinden emin olunması gerekir.</w:t>
      </w:r>
    </w:p>
    <w:p w:rsidR="002B4CCF" w:rsidRDefault="00B36F40">
      <w:pPr>
        <w:pStyle w:val="ListeParagraf"/>
        <w:widowControl w:val="0"/>
        <w:numPr>
          <w:ilvl w:val="0"/>
          <w:numId w:val="2"/>
        </w:numPr>
        <w:spacing w:before="10" w:line="276" w:lineRule="auto"/>
        <w:ind w:left="0" w:right="-2" w:firstLine="357"/>
        <w:jc w:val="both"/>
        <w:rPr>
          <w:rFonts w:ascii="Times New Roman" w:hAnsi="Times New Roman"/>
          <w:sz w:val="24"/>
        </w:rPr>
      </w:pPr>
      <w:r>
        <w:rPr>
          <w:rFonts w:ascii="Times New Roman" w:hAnsi="Times New Roman"/>
          <w:sz w:val="24"/>
        </w:rPr>
        <w:t>Yedek ünitelerin saklanacağı ortamların fiziksel uygunluğu ve güvenliği sağlanmalıdır.</w:t>
      </w:r>
    </w:p>
    <w:p w:rsidR="002B4CCF" w:rsidRDefault="00B36F40">
      <w:pPr>
        <w:pStyle w:val="ListeParagraf"/>
        <w:widowControl w:val="0"/>
        <w:numPr>
          <w:ilvl w:val="0"/>
          <w:numId w:val="2"/>
        </w:numPr>
        <w:spacing w:before="10" w:line="276" w:lineRule="auto"/>
        <w:ind w:left="0" w:right="-2" w:firstLine="357"/>
        <w:jc w:val="both"/>
        <w:rPr>
          <w:rFonts w:ascii="Times New Roman" w:hAnsi="Times New Roman"/>
          <w:sz w:val="24"/>
        </w:rPr>
      </w:pPr>
      <w:r>
        <w:rPr>
          <w:rFonts w:ascii="Times New Roman" w:hAnsi="Times New Roman"/>
          <w:sz w:val="24"/>
        </w:rPr>
        <w:t>Yedekleme standardı ile doğru ve eksiksiz yedek kayıt kopyalarının bir felaket anında etkilenmeyecek bir ortamda bulundurulması gerekmektedir.</w:t>
      </w:r>
    </w:p>
    <w:p w:rsidR="002B4CCF" w:rsidRDefault="00B36F40">
      <w:pPr>
        <w:pStyle w:val="ListeParagraf"/>
        <w:widowControl w:val="0"/>
        <w:numPr>
          <w:ilvl w:val="0"/>
          <w:numId w:val="2"/>
        </w:numPr>
        <w:spacing w:before="10" w:line="276" w:lineRule="auto"/>
        <w:ind w:left="0" w:right="-2" w:firstLine="357"/>
        <w:jc w:val="both"/>
        <w:rPr>
          <w:rFonts w:ascii="Times New Roman" w:hAnsi="Times New Roman"/>
          <w:sz w:val="24"/>
        </w:rPr>
      </w:pPr>
      <w:r>
        <w:rPr>
          <w:rFonts w:ascii="Times New Roman" w:hAnsi="Times New Roman"/>
          <w:sz w:val="24"/>
        </w:rPr>
        <w:t>Veri Yedekleme Standardı; yedekleme sıklığı, k</w:t>
      </w:r>
      <w:bookmarkStart w:id="0" w:name="_GoBack"/>
      <w:bookmarkEnd w:id="0"/>
      <w:r>
        <w:rPr>
          <w:rFonts w:ascii="Times New Roman" w:hAnsi="Times New Roman"/>
          <w:sz w:val="24"/>
        </w:rPr>
        <w:t xml:space="preserve">apsamı, gün içinde ne zaman yapılacağı, </w:t>
      </w:r>
      <w:r>
        <w:rPr>
          <w:rFonts w:ascii="Times New Roman" w:hAnsi="Times New Roman"/>
          <w:sz w:val="24"/>
        </w:rPr>
        <w:lastRenderedPageBreak/>
        <w:t>ne koşullarda ve hangi aşamalarla yedeklerin yükleneceği ve yükleme sırasında sorunlar çıkarsa nasıl geri dönüleceği, yedekleme ortamlarının ne şekilde işaretleneceği, yedekleme testlerinin ne şekilde yapılacağı ve bunun gibi konulara açıklık getirecek şekilde hazırlanmalı ve işlerliği periyodik olarak gözden geçirilmelidir.</w:t>
      </w:r>
    </w:p>
    <w:p w:rsidR="002B4CCF" w:rsidRDefault="00B36F40">
      <w:pPr>
        <w:pStyle w:val="ListeParagraf"/>
        <w:widowControl w:val="0"/>
        <w:numPr>
          <w:ilvl w:val="0"/>
          <w:numId w:val="2"/>
        </w:numPr>
        <w:spacing w:before="10" w:line="276" w:lineRule="auto"/>
        <w:ind w:left="0" w:right="-2" w:firstLine="357"/>
        <w:jc w:val="both"/>
        <w:rPr>
          <w:rFonts w:ascii="Times New Roman" w:hAnsi="Times New Roman"/>
          <w:sz w:val="24"/>
        </w:rPr>
      </w:pPr>
      <w:r>
        <w:rPr>
          <w:rFonts w:ascii="Times New Roman" w:hAnsi="Times New Roman"/>
          <w:sz w:val="24"/>
        </w:rPr>
        <w:t>Sistemlerin kayıtları (log), yasal mevzuat çerçevesinde tutulmalıdır. Bu kayıtlar yetkisiz erişime karşı korunmalıdır.</w:t>
      </w:r>
    </w:p>
    <w:p w:rsidR="002B4CCF" w:rsidRDefault="00B36F40">
      <w:pPr>
        <w:pStyle w:val="ListeParagraf"/>
        <w:widowControl w:val="0"/>
        <w:numPr>
          <w:ilvl w:val="0"/>
          <w:numId w:val="2"/>
        </w:numPr>
        <w:spacing w:before="10" w:line="276" w:lineRule="auto"/>
        <w:ind w:left="0" w:right="-2" w:firstLine="357"/>
        <w:jc w:val="both"/>
        <w:rPr>
          <w:rFonts w:ascii="Times New Roman" w:hAnsi="Times New Roman"/>
          <w:sz w:val="24"/>
        </w:rPr>
      </w:pPr>
      <w:r>
        <w:rPr>
          <w:rFonts w:ascii="Times New Roman" w:hAnsi="Times New Roman"/>
          <w:sz w:val="24"/>
        </w:rPr>
        <w:t>Sanal Sunucuların Yedeklenmesi, Sanallaştırma platformu üzerinde otomatik olarak alınmaktadır.</w:t>
      </w:r>
    </w:p>
    <w:p w:rsidR="002B4CCF" w:rsidRDefault="00B36F40">
      <w:pPr>
        <w:pStyle w:val="ListeParagraf"/>
        <w:rPr>
          <w:rFonts w:ascii="Times New Roman" w:hAnsi="Times New Roman"/>
          <w:sz w:val="24"/>
        </w:rPr>
      </w:pPr>
      <w:r>
        <w:rPr>
          <w:rFonts w:ascii="Times New Roman" w:hAnsi="Times New Roman"/>
          <w:sz w:val="24"/>
        </w:rPr>
        <w:t>Kullanıcı bilgisayarlarının yedeklenmesi kullanıcıların kendi sorumluluğundadır. Yönetim tarafından sağlanan yedekleme cihazı üzerinden herkes kendi verilerini yedeklemelidir.</w:t>
      </w:r>
    </w:p>
    <w:p w:rsidR="00192FBD" w:rsidRDefault="00192FBD"/>
    <w:sectPr w:rsidR="00192FBD" w:rsidSect="002F0D27">
      <w:headerReference w:type="default" r:id="rId7"/>
      <w:footerReference w:type="default" r:id="rId8"/>
      <w:pgSz w:w="11906" w:h="16838"/>
      <w:pgMar w:top="1417" w:right="1417" w:bottom="1417" w:left="141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BBA" w:rsidRDefault="00780BBA" w:rsidP="002773EF">
      <w:r>
        <w:separator/>
      </w:r>
    </w:p>
  </w:endnote>
  <w:endnote w:type="continuationSeparator" w:id="0">
    <w:p w:rsidR="00780BBA" w:rsidRDefault="00780BBA" w:rsidP="0027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panose1 w:val="00000000000000000000"/>
    <w:charset w:val="00"/>
    <w:family w:val="roman"/>
    <w:notTrueType/>
    <w:pitch w:val="default"/>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AltBilgi"/>
    </w:pPr>
  </w:p>
  <w:tbl>
    <w:tblPr>
      <w:tblStyle w:val="TabloKlavuzu"/>
      <w:tblW w:w="5686" w:type="pct"/>
      <w:jc w:val="center"/>
      <w:tblLook w:val="04A0" w:firstRow="1" w:lastRow="0" w:firstColumn="1" w:lastColumn="0" w:noHBand="0" w:noVBand="1"/>
    </w:tblPr>
    <w:tblGrid>
      <w:gridCol w:w="3483"/>
      <w:gridCol w:w="3487"/>
      <w:gridCol w:w="3335"/>
    </w:tblGrid>
    <w:tr w:rsidR="002773EF" w:rsidTr="00EC6E7F">
      <w:trPr>
        <w:trHeight w:val="261"/>
        <w:jc w:val="center"/>
      </w:trPr>
      <w:tc>
        <w:tcPr>
          <w:tcW w:w="1690" w:type="pct"/>
          <w:vAlign w:val="center"/>
        </w:tcPr>
        <w:p w:rsidR="002773EF" w:rsidRDefault="002773EF" w:rsidP="002773EF">
          <w:pPr>
            <w:pStyle w:val="AltBilgi"/>
            <w:ind w:right="360"/>
            <w:jc w:val="center"/>
          </w:pPr>
          <w:r>
            <w:t>Hazırlayan</w:t>
          </w:r>
        </w:p>
      </w:tc>
      <w:tc>
        <w:tcPr>
          <w:tcW w:w="1692" w:type="pct"/>
          <w:vAlign w:val="center"/>
        </w:tcPr>
        <w:p w:rsidR="002773EF" w:rsidRDefault="002773EF" w:rsidP="002773EF">
          <w:pPr>
            <w:pStyle w:val="AltBilgi"/>
            <w:jc w:val="center"/>
          </w:pPr>
          <w:r>
            <w:t>Kontrol</w:t>
          </w:r>
        </w:p>
      </w:tc>
      <w:tc>
        <w:tcPr>
          <w:tcW w:w="1618" w:type="pct"/>
          <w:vAlign w:val="center"/>
        </w:tcPr>
        <w:p w:rsidR="002773EF" w:rsidRDefault="002773EF" w:rsidP="002773EF">
          <w:pPr>
            <w:pStyle w:val="AltBilgi"/>
            <w:jc w:val="center"/>
          </w:pPr>
          <w:r>
            <w:t>Onay</w:t>
          </w:r>
        </w:p>
      </w:tc>
    </w:tr>
    <w:tr w:rsidR="002773EF" w:rsidTr="00EC6E7F">
      <w:trPr>
        <w:trHeight w:val="668"/>
        <w:jc w:val="center"/>
      </w:trPr>
      <w:tc>
        <w:tcPr>
          <w:tcW w:w="1690" w:type="pct"/>
          <w:vAlign w:val="center"/>
        </w:tcPr>
        <w:p w:rsidR="002773EF" w:rsidRDefault="002773EF" w:rsidP="002773EF">
          <w:pPr>
            <w:pStyle w:val="AltBilgi"/>
            <w:jc w:val="center"/>
          </w:pPr>
          <w:r>
            <w:t>Sürekli İşçi - Merve GÜNEŞ</w:t>
          </w:r>
        </w:p>
      </w:tc>
      <w:tc>
        <w:tcPr>
          <w:tcW w:w="1692" w:type="pct"/>
          <w:vAlign w:val="center"/>
        </w:tcPr>
        <w:p w:rsidR="002773EF" w:rsidRDefault="00EC6E7F" w:rsidP="00EC6E7F">
          <w:pPr>
            <w:pStyle w:val="AltBilgi"/>
          </w:pPr>
          <w:r>
            <w:t>Şube Müdürü – Zekai KÜNAR</w:t>
          </w:r>
        </w:p>
      </w:tc>
      <w:tc>
        <w:tcPr>
          <w:tcW w:w="1618" w:type="pct"/>
          <w:vAlign w:val="center"/>
        </w:tcPr>
        <w:p w:rsidR="002773EF" w:rsidRDefault="002773EF" w:rsidP="002773EF">
          <w:pPr>
            <w:pStyle w:val="AltBilgi"/>
            <w:jc w:val="center"/>
          </w:pPr>
          <w:r>
            <w:t>Doktor Öğretim Üyesi - Veli ÇAPALI</w:t>
          </w:r>
        </w:p>
      </w:tc>
    </w:tr>
  </w:tbl>
  <w:p w:rsidR="002773EF" w:rsidRDefault="002773EF">
    <w:pPr>
      <w:pStyle w:val="AltBilgi"/>
    </w:pPr>
  </w:p>
  <w:p w:rsidR="002773EF" w:rsidRDefault="002773E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BBA" w:rsidRDefault="00780BBA" w:rsidP="002773EF">
      <w:r>
        <w:separator/>
      </w:r>
    </w:p>
  </w:footnote>
  <w:footnote w:type="continuationSeparator" w:id="0">
    <w:p w:rsidR="00780BBA" w:rsidRDefault="00780BBA" w:rsidP="00277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stBilgi"/>
    </w:pPr>
  </w:p>
  <w:tbl>
    <w:tblPr>
      <w:tblStyle w:val="TabloKlavuzu"/>
      <w:tblW w:w="10348" w:type="dxa"/>
      <w:tblInd w:w="-572" w:type="dxa"/>
      <w:tblLook w:val="04A0" w:firstRow="1" w:lastRow="0" w:firstColumn="1" w:lastColumn="0" w:noHBand="0" w:noVBand="1"/>
    </w:tblPr>
    <w:tblGrid>
      <w:gridCol w:w="1985"/>
      <w:gridCol w:w="4325"/>
      <w:gridCol w:w="1912"/>
      <w:gridCol w:w="2126"/>
    </w:tblGrid>
    <w:tr w:rsidR="002773EF" w:rsidTr="002F0D27">
      <w:trPr>
        <w:trHeight w:val="416"/>
      </w:trPr>
      <w:tc>
        <w:tcPr>
          <w:tcW w:w="1985" w:type="dxa"/>
          <w:vMerge w:val="restart"/>
          <w:vAlign w:val="center"/>
        </w:tcPr>
        <w:p w:rsidR="002773EF" w:rsidRDefault="002773EF" w:rsidP="002773EF">
          <w:pPr>
            <w:pStyle w:val="stBilgi"/>
            <w:jc w:val="center"/>
          </w:pPr>
          <w:r>
            <w:rPr>
              <w:noProof/>
            </w:rPr>
            <w:drawing>
              <wp:inline distT="0" distB="0" distL="0" distR="0" wp14:anchorId="038FCD3A" wp14:editId="3EC0ECFB">
                <wp:extent cx="657225" cy="656718"/>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162" cy="663649"/>
                        </a:xfrm>
                        <a:prstGeom prst="rect">
                          <a:avLst/>
                        </a:prstGeom>
                      </pic:spPr>
                    </pic:pic>
                  </a:graphicData>
                </a:graphic>
              </wp:inline>
            </w:drawing>
          </w:r>
        </w:p>
      </w:tc>
      <w:tc>
        <w:tcPr>
          <w:tcW w:w="4325" w:type="dxa"/>
          <w:vMerge w:val="restart"/>
          <w:vAlign w:val="center"/>
        </w:tcPr>
        <w:p w:rsidR="002773EF" w:rsidRDefault="002773EF" w:rsidP="00415158">
          <w:pPr>
            <w:pStyle w:val="stBilgi"/>
            <w:jc w:val="center"/>
            <w:rPr>
              <w:b/>
              <w:sz w:val="22"/>
            </w:rPr>
          </w:pPr>
          <w:r w:rsidRPr="004272E5">
            <w:rPr>
              <w:b/>
              <w:sz w:val="22"/>
            </w:rPr>
            <w:t>SÜLEYMAN DEMİREL ÜNİVERSİTESİ</w:t>
          </w:r>
        </w:p>
        <w:p w:rsidR="002773EF" w:rsidRPr="004272E5" w:rsidRDefault="002773EF" w:rsidP="00415158">
          <w:pPr>
            <w:pStyle w:val="stBilgi"/>
            <w:jc w:val="center"/>
            <w:rPr>
              <w:b/>
              <w:sz w:val="22"/>
            </w:rPr>
          </w:pPr>
        </w:p>
        <w:p w:rsidR="002773EF" w:rsidRPr="004272E5" w:rsidRDefault="002773EF" w:rsidP="00415158">
          <w:pPr>
            <w:pStyle w:val="stBilgi"/>
            <w:jc w:val="center"/>
            <w:rPr>
              <w:b/>
              <w:sz w:val="22"/>
            </w:rPr>
          </w:pPr>
          <w:r>
            <w:rPr>
              <w:b/>
              <w:sz w:val="22"/>
            </w:rPr>
            <w:t>Bilgi Sistemleri Yedekleme Politikası</w:t>
          </w:r>
        </w:p>
      </w:tc>
      <w:tc>
        <w:tcPr>
          <w:tcW w:w="1912" w:type="dxa"/>
          <w:vAlign w:val="center"/>
        </w:tcPr>
        <w:p w:rsidR="002773EF" w:rsidRPr="004272E5" w:rsidRDefault="002773EF" w:rsidP="002773EF">
          <w:pPr>
            <w:pStyle w:val="stBilgi"/>
            <w:jc w:val="center"/>
            <w:rPr>
              <w:sz w:val="22"/>
            </w:rPr>
          </w:pPr>
          <w:r>
            <w:rPr>
              <w:sz w:val="22"/>
            </w:rPr>
            <w:t>Doküman No</w:t>
          </w:r>
        </w:p>
      </w:tc>
      <w:tc>
        <w:tcPr>
          <w:tcW w:w="2126" w:type="dxa"/>
          <w:vAlign w:val="center"/>
        </w:tcPr>
        <w:p w:rsidR="002773EF" w:rsidRPr="004272E5" w:rsidRDefault="002773EF" w:rsidP="002773EF">
          <w:pPr>
            <w:pStyle w:val="stBilgi"/>
            <w:jc w:val="center"/>
            <w:rPr>
              <w:sz w:val="22"/>
            </w:rPr>
          </w:pPr>
          <w:r>
            <w:rPr>
              <w:sz w:val="22"/>
            </w:rPr>
            <w:t>PLT-002</w:t>
          </w:r>
        </w:p>
      </w:tc>
    </w:tr>
    <w:tr w:rsidR="002773EF" w:rsidTr="002F0D27">
      <w:trPr>
        <w:trHeight w:val="327"/>
      </w:trPr>
      <w:tc>
        <w:tcPr>
          <w:tcW w:w="1985" w:type="dxa"/>
          <w:vMerge/>
          <w:vAlign w:val="center"/>
        </w:tcPr>
        <w:p w:rsidR="002773EF" w:rsidRDefault="002773EF" w:rsidP="002773EF">
          <w:pPr>
            <w:pStyle w:val="stBilgi"/>
            <w:jc w:val="center"/>
          </w:pPr>
        </w:p>
      </w:tc>
      <w:tc>
        <w:tcPr>
          <w:tcW w:w="4325" w:type="dxa"/>
          <w:vMerge/>
          <w:vAlign w:val="center"/>
        </w:tcPr>
        <w:p w:rsidR="002773EF" w:rsidRPr="004272E5" w:rsidRDefault="002773EF" w:rsidP="002773EF">
          <w:pPr>
            <w:pStyle w:val="stBilgi"/>
            <w:jc w:val="center"/>
            <w:rPr>
              <w:sz w:val="22"/>
            </w:rPr>
          </w:pPr>
        </w:p>
      </w:tc>
      <w:tc>
        <w:tcPr>
          <w:tcW w:w="1912" w:type="dxa"/>
          <w:vAlign w:val="center"/>
        </w:tcPr>
        <w:p w:rsidR="002773EF" w:rsidRPr="004272E5" w:rsidRDefault="002773EF" w:rsidP="002773EF">
          <w:pPr>
            <w:pStyle w:val="stBilgi"/>
            <w:jc w:val="center"/>
            <w:rPr>
              <w:sz w:val="22"/>
            </w:rPr>
          </w:pPr>
          <w:r>
            <w:rPr>
              <w:sz w:val="22"/>
            </w:rPr>
            <w:t>İlk Yayın Tarihi</w:t>
          </w:r>
        </w:p>
      </w:tc>
      <w:tc>
        <w:tcPr>
          <w:tcW w:w="2126" w:type="dxa"/>
          <w:vAlign w:val="center"/>
        </w:tcPr>
        <w:p w:rsidR="002773EF" w:rsidRPr="004272E5" w:rsidRDefault="002773EF" w:rsidP="002773EF">
          <w:pPr>
            <w:pStyle w:val="stBilgi"/>
            <w:jc w:val="center"/>
            <w:rPr>
              <w:sz w:val="22"/>
            </w:rPr>
          </w:pPr>
          <w:r>
            <w:rPr>
              <w:sz w:val="22"/>
            </w:rPr>
            <w:t>22.1.2020</w:t>
          </w:r>
        </w:p>
      </w:tc>
    </w:tr>
    <w:tr w:rsidR="002773EF" w:rsidTr="002F0D27">
      <w:trPr>
        <w:trHeight w:val="288"/>
      </w:trPr>
      <w:tc>
        <w:tcPr>
          <w:tcW w:w="1985" w:type="dxa"/>
          <w:vMerge/>
          <w:vAlign w:val="center"/>
        </w:tcPr>
        <w:p w:rsidR="002773EF" w:rsidRDefault="002773EF" w:rsidP="002773EF">
          <w:pPr>
            <w:pStyle w:val="stBilgi"/>
            <w:jc w:val="center"/>
          </w:pPr>
        </w:p>
      </w:tc>
      <w:tc>
        <w:tcPr>
          <w:tcW w:w="4325" w:type="dxa"/>
          <w:vMerge/>
          <w:vAlign w:val="center"/>
        </w:tcPr>
        <w:p w:rsidR="002773EF" w:rsidRPr="004272E5" w:rsidRDefault="002773EF" w:rsidP="002773EF">
          <w:pPr>
            <w:pStyle w:val="stBilgi"/>
            <w:jc w:val="center"/>
            <w:rPr>
              <w:sz w:val="22"/>
            </w:rPr>
          </w:pPr>
        </w:p>
      </w:tc>
      <w:tc>
        <w:tcPr>
          <w:tcW w:w="1912" w:type="dxa"/>
          <w:vAlign w:val="center"/>
        </w:tcPr>
        <w:p w:rsidR="002773EF" w:rsidRPr="004272E5" w:rsidRDefault="002773EF" w:rsidP="002773EF">
          <w:pPr>
            <w:pStyle w:val="stBilgi"/>
            <w:jc w:val="center"/>
            <w:rPr>
              <w:sz w:val="22"/>
            </w:rPr>
          </w:pPr>
          <w:r>
            <w:rPr>
              <w:sz w:val="22"/>
            </w:rPr>
            <w:t>Revizyon Tarihi</w:t>
          </w:r>
        </w:p>
      </w:tc>
      <w:tc>
        <w:tcPr>
          <w:tcW w:w="2126" w:type="dxa"/>
          <w:vAlign w:val="center"/>
        </w:tcPr>
        <w:p w:rsidR="002773EF" w:rsidRPr="004272E5" w:rsidRDefault="002773EF" w:rsidP="002773EF">
          <w:pPr>
            <w:pStyle w:val="stBilgi"/>
            <w:jc w:val="center"/>
            <w:rPr>
              <w:sz w:val="22"/>
            </w:rPr>
          </w:pPr>
          <w:r>
            <w:rPr>
              <w:sz w:val="22"/>
            </w:rPr>
            <w:t>22.1.2020</w:t>
          </w:r>
        </w:p>
      </w:tc>
    </w:tr>
    <w:tr w:rsidR="002773EF" w:rsidTr="002F0D27">
      <w:trPr>
        <w:trHeight w:val="406"/>
      </w:trPr>
      <w:tc>
        <w:tcPr>
          <w:tcW w:w="1985" w:type="dxa"/>
          <w:vMerge/>
          <w:vAlign w:val="center"/>
        </w:tcPr>
        <w:p w:rsidR="002773EF" w:rsidRDefault="002773EF" w:rsidP="002773EF">
          <w:pPr>
            <w:pStyle w:val="stBilgi"/>
            <w:jc w:val="center"/>
          </w:pPr>
        </w:p>
      </w:tc>
      <w:tc>
        <w:tcPr>
          <w:tcW w:w="4325" w:type="dxa"/>
          <w:vMerge/>
          <w:vAlign w:val="center"/>
        </w:tcPr>
        <w:p w:rsidR="002773EF" w:rsidRPr="004272E5" w:rsidRDefault="002773EF" w:rsidP="002773EF">
          <w:pPr>
            <w:pStyle w:val="stBilgi"/>
            <w:jc w:val="center"/>
            <w:rPr>
              <w:sz w:val="22"/>
            </w:rPr>
          </w:pPr>
        </w:p>
      </w:tc>
      <w:tc>
        <w:tcPr>
          <w:tcW w:w="1912" w:type="dxa"/>
          <w:vAlign w:val="center"/>
        </w:tcPr>
        <w:p w:rsidR="002773EF" w:rsidRDefault="002773EF" w:rsidP="002773EF">
          <w:pPr>
            <w:pStyle w:val="stBilgi"/>
            <w:jc w:val="center"/>
            <w:rPr>
              <w:sz w:val="22"/>
            </w:rPr>
          </w:pPr>
          <w:r>
            <w:rPr>
              <w:sz w:val="22"/>
            </w:rPr>
            <w:t>Revizyon No</w:t>
          </w:r>
        </w:p>
      </w:tc>
      <w:tc>
        <w:tcPr>
          <w:tcW w:w="2126" w:type="dxa"/>
          <w:vAlign w:val="center"/>
        </w:tcPr>
        <w:p w:rsidR="002773EF" w:rsidRDefault="002773EF" w:rsidP="002773EF">
          <w:pPr>
            <w:pStyle w:val="stBilgi"/>
            <w:jc w:val="center"/>
            <w:rPr>
              <w:sz w:val="22"/>
            </w:rPr>
          </w:pPr>
          <w:r>
            <w:rPr>
              <w:sz w:val="22"/>
            </w:rPr>
            <w:t>000</w:t>
          </w:r>
        </w:p>
      </w:tc>
    </w:tr>
    <w:tr w:rsidR="002773EF" w:rsidTr="002F0D27">
      <w:trPr>
        <w:trHeight w:val="256"/>
      </w:trPr>
      <w:tc>
        <w:tcPr>
          <w:tcW w:w="1985" w:type="dxa"/>
          <w:vMerge/>
          <w:vAlign w:val="center"/>
        </w:tcPr>
        <w:p w:rsidR="002773EF" w:rsidRDefault="002773EF" w:rsidP="002773EF">
          <w:pPr>
            <w:pStyle w:val="stBilgi"/>
            <w:jc w:val="center"/>
          </w:pPr>
        </w:p>
      </w:tc>
      <w:tc>
        <w:tcPr>
          <w:tcW w:w="4325" w:type="dxa"/>
          <w:vMerge/>
          <w:vAlign w:val="center"/>
        </w:tcPr>
        <w:p w:rsidR="002773EF" w:rsidRPr="004272E5" w:rsidRDefault="002773EF" w:rsidP="002773EF">
          <w:pPr>
            <w:pStyle w:val="stBilgi"/>
            <w:jc w:val="center"/>
            <w:rPr>
              <w:sz w:val="22"/>
            </w:rPr>
          </w:pPr>
        </w:p>
      </w:tc>
      <w:tc>
        <w:tcPr>
          <w:tcW w:w="1912" w:type="dxa"/>
          <w:vAlign w:val="center"/>
        </w:tcPr>
        <w:p w:rsidR="002773EF" w:rsidRPr="004272E5" w:rsidRDefault="002773EF" w:rsidP="002773EF">
          <w:pPr>
            <w:pStyle w:val="stBilgi"/>
            <w:jc w:val="center"/>
            <w:rPr>
              <w:sz w:val="22"/>
            </w:rPr>
          </w:pPr>
          <w:r>
            <w:rPr>
              <w:sz w:val="22"/>
            </w:rPr>
            <w:t>Sayfa No</w:t>
          </w:r>
        </w:p>
      </w:tc>
      <w:tc>
        <w:tcPr>
          <w:tcW w:w="2126" w:type="dxa"/>
          <w:vAlign w:val="center"/>
        </w:tcPr>
        <w:p w:rsidR="002773EF" w:rsidRPr="004272E5" w:rsidRDefault="002773EF" w:rsidP="0071309F">
          <w:pPr>
            <w:pStyle w:val="stBilgi"/>
            <w:jc w:val="center"/>
            <w:rPr>
              <w:sz w:val="22"/>
            </w:rPr>
          </w:pPr>
          <w:r>
            <w:rPr>
              <w:sz w:val="22"/>
            </w:rPr>
            <w:t>1/2</w:t>
          </w:r>
        </w:p>
      </w:tc>
    </w:tr>
  </w:tbl>
  <w:p w:rsidR="002773EF" w:rsidRDefault="002773E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E6CEEF44"/>
    <w:lvl w:ilvl="0" w:tplc="8D08D334">
      <w:start w:val="1"/>
      <w:numFmt w:val="decimal"/>
      <w:lvlText w:val="%1."/>
      <w:lvlJc w:val="left"/>
      <w:pPr>
        <w:spacing w:line="240" w:lineRule="auto"/>
        <w:ind w:left="720" w:hanging="360"/>
      </w:pPr>
      <w:rPr>
        <w:rFonts w:ascii="Times New Roman" w:hAnsi="Times New Roman"/>
        <w:b/>
      </w:rPr>
    </w:lvl>
    <w:lvl w:ilvl="1" w:tplc="5C756F74">
      <w:start w:val="1"/>
      <w:numFmt w:val="decimal"/>
      <w:lvlText w:val="%2."/>
      <w:lvlJc w:val="left"/>
      <w:pPr>
        <w:spacing w:line="240" w:lineRule="auto"/>
        <w:ind w:left="1440" w:hanging="360"/>
      </w:pPr>
      <w:rPr>
        <w:rFonts w:ascii="Times New Roman" w:hAnsi="Times New Roman"/>
      </w:rPr>
    </w:lvl>
    <w:lvl w:ilvl="2" w:tplc="30FD816A">
      <w:start w:val="1"/>
      <w:numFmt w:val="decimal"/>
      <w:lvlText w:val="%3."/>
      <w:lvlJc w:val="left"/>
      <w:pPr>
        <w:spacing w:line="240" w:lineRule="auto"/>
        <w:ind w:left="2160" w:hanging="360"/>
      </w:pPr>
      <w:rPr>
        <w:rFonts w:ascii="Times New Roman" w:hAnsi="Times New Roman"/>
      </w:rPr>
    </w:lvl>
    <w:lvl w:ilvl="3" w:tplc="12DD1FD6">
      <w:start w:val="1"/>
      <w:numFmt w:val="decimal"/>
      <w:lvlText w:val="%4."/>
      <w:lvlJc w:val="left"/>
      <w:pPr>
        <w:spacing w:line="240" w:lineRule="auto"/>
        <w:ind w:left="2880" w:hanging="360"/>
      </w:pPr>
      <w:rPr>
        <w:rFonts w:ascii="Times New Roman" w:hAnsi="Times New Roman"/>
      </w:rPr>
    </w:lvl>
    <w:lvl w:ilvl="4" w:tplc="630441BC">
      <w:start w:val="1"/>
      <w:numFmt w:val="decimal"/>
      <w:lvlText w:val="%5."/>
      <w:lvlJc w:val="left"/>
      <w:pPr>
        <w:spacing w:line="240" w:lineRule="auto"/>
        <w:ind w:left="3600" w:hanging="360"/>
      </w:pPr>
      <w:rPr>
        <w:rFonts w:ascii="Times New Roman" w:hAnsi="Times New Roman"/>
      </w:rPr>
    </w:lvl>
    <w:lvl w:ilvl="5" w:tplc="07A4E5DD">
      <w:start w:val="1"/>
      <w:numFmt w:val="decimal"/>
      <w:lvlText w:val="%6."/>
      <w:lvlJc w:val="left"/>
      <w:pPr>
        <w:spacing w:line="240" w:lineRule="auto"/>
        <w:ind w:left="4320" w:hanging="360"/>
      </w:pPr>
      <w:rPr>
        <w:rFonts w:ascii="Times New Roman" w:hAnsi="Times New Roman"/>
      </w:rPr>
    </w:lvl>
    <w:lvl w:ilvl="6" w:tplc="3784AA37">
      <w:start w:val="1"/>
      <w:numFmt w:val="decimal"/>
      <w:lvlText w:val="%7."/>
      <w:lvlJc w:val="left"/>
      <w:pPr>
        <w:spacing w:line="240" w:lineRule="auto"/>
        <w:ind w:left="5040" w:hanging="360"/>
      </w:pPr>
      <w:rPr>
        <w:rFonts w:ascii="Times New Roman" w:hAnsi="Times New Roman"/>
      </w:rPr>
    </w:lvl>
    <w:lvl w:ilvl="7" w:tplc="117E291F">
      <w:start w:val="1"/>
      <w:numFmt w:val="decimal"/>
      <w:lvlText w:val="%8."/>
      <w:lvlJc w:val="left"/>
      <w:pPr>
        <w:spacing w:line="240" w:lineRule="auto"/>
        <w:ind w:left="5760" w:hanging="360"/>
      </w:pPr>
      <w:rPr>
        <w:rFonts w:ascii="Times New Roman" w:hAnsi="Times New Roman"/>
      </w:rPr>
    </w:lvl>
    <w:lvl w:ilvl="8" w:tplc="16263435">
      <w:start w:val="1"/>
      <w:numFmt w:val="decimal"/>
      <w:lvlText w:val="%9."/>
      <w:lvlJc w:val="left"/>
      <w:pPr>
        <w:spacing w:line="240" w:lineRule="auto"/>
        <w:ind w:left="6480" w:hanging="360"/>
      </w:pPr>
      <w:rPr>
        <w:rFonts w:ascii="Times New Roman" w:hAnsi="Times New Roman"/>
      </w:rPr>
    </w:lvl>
  </w:abstractNum>
  <w:abstractNum w:abstractNumId="1" w15:restartNumberingAfterBreak="0">
    <w:nsid w:val="00000002"/>
    <w:multiLevelType w:val="multilevel"/>
    <w:tmpl w:val="B0764B2E"/>
    <w:lvl w:ilvl="0">
      <w:start w:val="1"/>
      <w:numFmt w:val="bullet"/>
      <w:lvlText w:val="●"/>
      <w:lvlJc w:val="left"/>
      <w:pPr>
        <w:spacing w:line="240" w:lineRule="auto"/>
        <w:ind w:left="720" w:hanging="360"/>
      </w:pPr>
      <w:rPr>
        <w:rFonts w:ascii="Noto Sans Symbols" w:hAnsi="Noto Sans Symbols"/>
        <w:vertAlign w:val="baseline"/>
      </w:rPr>
    </w:lvl>
    <w:lvl w:ilvl="1">
      <w:start w:val="1"/>
      <w:numFmt w:val="bullet"/>
      <w:lvlText w:val="o"/>
      <w:lvlJc w:val="left"/>
      <w:pPr>
        <w:spacing w:line="240" w:lineRule="auto"/>
        <w:ind w:left="1440" w:hanging="360"/>
      </w:pPr>
      <w:rPr>
        <w:rFonts w:ascii="Courier New" w:hAnsi="Courier New"/>
        <w:vertAlign w:val="baseline"/>
      </w:rPr>
    </w:lvl>
    <w:lvl w:ilvl="2">
      <w:start w:val="1"/>
      <w:numFmt w:val="bullet"/>
      <w:lvlText w:val="▪"/>
      <w:lvlJc w:val="left"/>
      <w:pPr>
        <w:spacing w:line="240" w:lineRule="auto"/>
        <w:ind w:left="2160" w:hanging="360"/>
      </w:pPr>
      <w:rPr>
        <w:rFonts w:ascii="Noto Sans Symbols" w:hAnsi="Noto Sans Symbols"/>
        <w:vertAlign w:val="baseline"/>
      </w:rPr>
    </w:lvl>
    <w:lvl w:ilvl="3">
      <w:start w:val="1"/>
      <w:numFmt w:val="bullet"/>
      <w:lvlText w:val="●"/>
      <w:lvlJc w:val="left"/>
      <w:pPr>
        <w:spacing w:line="240" w:lineRule="auto"/>
        <w:ind w:left="2880" w:hanging="360"/>
      </w:pPr>
      <w:rPr>
        <w:rFonts w:ascii="Noto Sans Symbols" w:hAnsi="Noto Sans Symbols"/>
        <w:vertAlign w:val="baseline"/>
      </w:rPr>
    </w:lvl>
    <w:lvl w:ilvl="4">
      <w:start w:val="1"/>
      <w:numFmt w:val="bullet"/>
      <w:lvlText w:val="o"/>
      <w:lvlJc w:val="left"/>
      <w:pPr>
        <w:spacing w:line="240" w:lineRule="auto"/>
        <w:ind w:left="3600" w:hanging="360"/>
      </w:pPr>
      <w:rPr>
        <w:rFonts w:ascii="Courier New" w:hAnsi="Courier New"/>
        <w:vertAlign w:val="baseline"/>
      </w:rPr>
    </w:lvl>
    <w:lvl w:ilvl="5">
      <w:start w:val="1"/>
      <w:numFmt w:val="bullet"/>
      <w:lvlText w:val="▪"/>
      <w:lvlJc w:val="left"/>
      <w:pPr>
        <w:spacing w:line="240" w:lineRule="auto"/>
        <w:ind w:left="4320" w:hanging="360"/>
      </w:pPr>
      <w:rPr>
        <w:rFonts w:ascii="Noto Sans Symbols" w:hAnsi="Noto Sans Symbols"/>
        <w:vertAlign w:val="baseline"/>
      </w:rPr>
    </w:lvl>
    <w:lvl w:ilvl="6">
      <w:start w:val="1"/>
      <w:numFmt w:val="bullet"/>
      <w:lvlText w:val="●"/>
      <w:lvlJc w:val="left"/>
      <w:pPr>
        <w:spacing w:line="240" w:lineRule="auto"/>
        <w:ind w:left="5040" w:hanging="360"/>
      </w:pPr>
      <w:rPr>
        <w:rFonts w:ascii="Noto Sans Symbols" w:hAnsi="Noto Sans Symbols"/>
        <w:vertAlign w:val="baseline"/>
      </w:rPr>
    </w:lvl>
    <w:lvl w:ilvl="7">
      <w:start w:val="1"/>
      <w:numFmt w:val="bullet"/>
      <w:lvlText w:val="o"/>
      <w:lvlJc w:val="left"/>
      <w:pPr>
        <w:spacing w:line="240" w:lineRule="auto"/>
        <w:ind w:left="5760" w:hanging="360"/>
      </w:pPr>
      <w:rPr>
        <w:rFonts w:ascii="Courier New" w:hAnsi="Courier New"/>
        <w:vertAlign w:val="baseline"/>
      </w:rPr>
    </w:lvl>
    <w:lvl w:ilvl="8">
      <w:start w:val="1"/>
      <w:numFmt w:val="bullet"/>
      <w:lvlText w:val="▪"/>
      <w:lvlJc w:val="left"/>
      <w:pPr>
        <w:spacing w:line="240" w:lineRule="auto"/>
        <w:ind w:left="6480" w:hanging="360"/>
      </w:pPr>
      <w:rPr>
        <w:rFonts w:ascii="Noto Sans Symbols" w:hAnsi="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13"/>
    <w:rsid w:val="000B73B3"/>
    <w:rsid w:val="00192FBD"/>
    <w:rsid w:val="001F3E13"/>
    <w:rsid w:val="002773EF"/>
    <w:rsid w:val="0028076A"/>
    <w:rsid w:val="002F0D27"/>
    <w:rsid w:val="00415158"/>
    <w:rsid w:val="00556DAB"/>
    <w:rsid w:val="0071309F"/>
    <w:rsid w:val="00780BBA"/>
    <w:rsid w:val="007A4C74"/>
    <w:rsid w:val="008A02C2"/>
    <w:rsid w:val="00943670"/>
    <w:rsid w:val="00A50C3A"/>
    <w:rsid w:val="00B36F40"/>
    <w:rsid w:val="00EC6E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17BAF"/>
  <w15:chartTrackingRefBased/>
  <w15:docId w15:val="{9D6526E2-2B5F-4EF4-ABBA-2DF5479C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670"/>
    <w:pPr>
      <w:spacing w:after="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43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43670"/>
    <w:pPr>
      <w:tabs>
        <w:tab w:val="center" w:pos="4536"/>
        <w:tab w:val="right" w:pos="9072"/>
      </w:tabs>
    </w:pPr>
  </w:style>
  <w:style w:type="character" w:customStyle="1" w:styleId="stBilgiChar">
    <w:name w:val="Üst Bilgi Char"/>
    <w:basedOn w:val="VarsaylanParagrafYazTipi"/>
    <w:link w:val="stBilgi"/>
    <w:uiPriority w:val="99"/>
    <w:rsid w:val="0094367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773EF"/>
    <w:pPr>
      <w:tabs>
        <w:tab w:val="center" w:pos="4536"/>
        <w:tab w:val="right" w:pos="9072"/>
      </w:tabs>
    </w:pPr>
  </w:style>
  <w:style w:type="character" w:customStyle="1" w:styleId="AltBilgiChar">
    <w:name w:val="Alt Bilgi Char"/>
    <w:basedOn w:val="VarsaylanParagrafYazTipi"/>
    <w:link w:val="AltBilgi"/>
    <w:uiPriority w:val="99"/>
    <w:rsid w:val="002773EF"/>
    <w:rPr>
      <w:rFonts w:ascii="Times New Roman" w:eastAsia="Times New Roman" w:hAnsi="Times New Roman" w:cs="Times New Roman"/>
      <w:sz w:val="24"/>
      <w:szCs w:val="24"/>
      <w:lang w:eastAsia="tr-TR"/>
    </w:rPr>
  </w:style>
  <w:style w:type="paragraph" w:styleId="ListeParagraf">
    <w:name w:val="List Paragraph"/>
    <w:basedOn w:val="Normal"/>
    <w:qFormat/>
    <w:pPr>
      <w:jc w:val="left"/>
    </w:pPr>
    <w:rPr>
      <w:rFonts w:ascii="Calibri" w:hAnsi="Calibr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23619">
      <w:bodyDiv w:val="1"/>
      <w:marLeft w:val="0"/>
      <w:marRight w:val="0"/>
      <w:marTop w:val="0"/>
      <w:marBottom w:val="0"/>
      <w:divBdr>
        <w:top w:val="none" w:sz="0" w:space="0" w:color="auto"/>
        <w:left w:val="none" w:sz="0" w:space="0" w:color="auto"/>
        <w:bottom w:val="none" w:sz="0" w:space="0" w:color="auto"/>
        <w:right w:val="none" w:sz="0" w:space="0" w:color="auto"/>
      </w:divBdr>
    </w:div>
    <w:div w:id="151141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402</Words>
  <Characters>2293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Veysel Erdemci</dc:creator>
  <cp:keywords/>
  <dc:description/>
  <cp:lastModifiedBy>merve güneş</cp:lastModifiedBy>
  <cp:revision>10</cp:revision>
  <cp:lastPrinted>2022-10-27T14:22:00Z</cp:lastPrinted>
  <dcterms:created xsi:type="dcterms:W3CDTF">2021-02-15T20:27:00Z</dcterms:created>
  <dcterms:modified xsi:type="dcterms:W3CDTF">2023-10-31T13:30:00Z</dcterms:modified>
</cp:coreProperties>
</file>