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670" w:rsidRPr="001B4AC4" w:rsidRDefault="00943670" w:rsidP="009724C1"/>
    <w:p w:rsidR="0049276B" w:rsidRPr="009724C1" w:rsidRDefault="0002119D" w:rsidP="009724C1">
      <w:pPr>
        <w:pStyle w:val="ListeParagraf"/>
        <w:numPr>
          <w:ilvl w:val="0"/>
          <w:numId w:val="1"/>
        </w:numPr>
        <w:tabs>
          <w:tab w:val="left" w:pos="426"/>
        </w:tabs>
        <w:spacing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b/>
          <w:color w:val="000000"/>
          <w:sz w:val="24"/>
          <w:szCs w:val="24"/>
        </w:rPr>
        <w:t xml:space="preserve">AMAÇ </w:t>
      </w:r>
    </w:p>
    <w:p w:rsidR="0049276B" w:rsidRPr="009724C1" w:rsidRDefault="0002119D" w:rsidP="009724C1">
      <w:pPr>
        <w:pStyle w:val="ListeParagraf"/>
        <w:tabs>
          <w:tab w:val="left" w:pos="426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ab/>
      </w:r>
      <w:r w:rsidRPr="009724C1">
        <w:rPr>
          <w:rFonts w:ascii="Times New Roman" w:hAnsi="Times New Roman"/>
          <w:color w:val="000000"/>
          <w:sz w:val="24"/>
          <w:szCs w:val="24"/>
        </w:rPr>
        <w:tab/>
        <w:t xml:space="preserve">Bu politika, Süleyman Demirel Üniversitesi ve üçüncü taraflar arasında </w:t>
      </w:r>
      <w:r w:rsidR="00FD2B22" w:rsidRPr="009724C1">
        <w:rPr>
          <w:rFonts w:ascii="Times New Roman" w:hAnsi="Times New Roman"/>
          <w:color w:val="000000"/>
          <w:sz w:val="24"/>
          <w:szCs w:val="24"/>
        </w:rPr>
        <w:t xml:space="preserve">yapılan her türlü kişisel veri ve yazılım alışverişlerinde </w:t>
      </w:r>
      <w:r w:rsidRPr="009724C1">
        <w:rPr>
          <w:rFonts w:ascii="Times New Roman" w:hAnsi="Times New Roman"/>
          <w:color w:val="000000"/>
          <w:sz w:val="24"/>
          <w:szCs w:val="24"/>
        </w:rPr>
        <w:t xml:space="preserve">gerçekleşebilecek herhangi bir bilgi kaybı, değişikliği veya yanlış kullanımı önlemek amacıyla yazılmıştır. </w:t>
      </w:r>
    </w:p>
    <w:p w:rsidR="0049276B" w:rsidRPr="009724C1" w:rsidRDefault="00D54E06" w:rsidP="009724C1">
      <w:pPr>
        <w:pStyle w:val="ListeParagraf"/>
        <w:tabs>
          <w:tab w:val="left" w:pos="426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276B" w:rsidRPr="009724C1" w:rsidRDefault="0002119D" w:rsidP="009724C1">
      <w:pPr>
        <w:pStyle w:val="ListeParagraf"/>
        <w:numPr>
          <w:ilvl w:val="0"/>
          <w:numId w:val="1"/>
        </w:numPr>
        <w:tabs>
          <w:tab w:val="left" w:pos="426"/>
        </w:tabs>
        <w:spacing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b/>
          <w:color w:val="000000"/>
          <w:sz w:val="24"/>
          <w:szCs w:val="24"/>
        </w:rPr>
        <w:t>KAPSAM</w:t>
      </w:r>
    </w:p>
    <w:p w:rsidR="0049276B" w:rsidRPr="009724C1" w:rsidRDefault="0002119D" w:rsidP="009724C1">
      <w:pPr>
        <w:pStyle w:val="ListeParagraf"/>
        <w:tabs>
          <w:tab w:val="left" w:pos="426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ab/>
      </w:r>
      <w:r w:rsidRPr="009724C1">
        <w:rPr>
          <w:rFonts w:ascii="Times New Roman" w:hAnsi="Times New Roman"/>
          <w:color w:val="000000"/>
          <w:sz w:val="24"/>
          <w:szCs w:val="24"/>
        </w:rPr>
        <w:tab/>
        <w:t>Bu politika tüm Kurum çalışanları için geçerlidir. Bu politika Süleyman Demirel Üniversitesi Daire Başkanlıkları ile bağlantılı</w:t>
      </w:r>
      <w:r w:rsidRPr="009724C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9724C1">
        <w:rPr>
          <w:rFonts w:ascii="Times New Roman" w:hAnsi="Times New Roman"/>
          <w:color w:val="000000"/>
          <w:sz w:val="24"/>
          <w:szCs w:val="24"/>
        </w:rPr>
        <w:t xml:space="preserve">olan üçüncü tarafların yazılım, medya, elektronik alışveriş sistemleri ve herhangi diğer ofis ve iletişim sistemlerini kapsar. </w:t>
      </w:r>
    </w:p>
    <w:p w:rsidR="0049276B" w:rsidRPr="009724C1" w:rsidRDefault="00D54E06" w:rsidP="009724C1">
      <w:pPr>
        <w:pStyle w:val="ListeParagraf"/>
        <w:tabs>
          <w:tab w:val="left" w:pos="426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276B" w:rsidRPr="009724C1" w:rsidRDefault="0002119D" w:rsidP="009724C1">
      <w:pPr>
        <w:pStyle w:val="ListeParagraf"/>
        <w:numPr>
          <w:ilvl w:val="0"/>
          <w:numId w:val="1"/>
        </w:numPr>
        <w:tabs>
          <w:tab w:val="left" w:pos="426"/>
        </w:tabs>
        <w:spacing w:line="276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724C1">
        <w:rPr>
          <w:rFonts w:ascii="Times New Roman" w:hAnsi="Times New Roman"/>
          <w:b/>
          <w:color w:val="000000"/>
          <w:sz w:val="24"/>
          <w:szCs w:val="24"/>
        </w:rPr>
        <w:t>SORUMLULUKLAR</w:t>
      </w:r>
    </w:p>
    <w:p w:rsidR="0049276B" w:rsidRPr="009724C1" w:rsidRDefault="0002119D" w:rsidP="009724C1">
      <w:pPr>
        <w:pStyle w:val="ListeParagraf"/>
        <w:tabs>
          <w:tab w:val="left" w:pos="426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b/>
          <w:color w:val="000000"/>
          <w:sz w:val="24"/>
          <w:szCs w:val="24"/>
        </w:rPr>
        <w:tab/>
      </w:r>
      <w:r w:rsidRPr="009724C1">
        <w:rPr>
          <w:rFonts w:ascii="Times New Roman" w:hAnsi="Times New Roman"/>
          <w:b/>
          <w:color w:val="000000"/>
          <w:sz w:val="24"/>
          <w:szCs w:val="24"/>
        </w:rPr>
        <w:tab/>
      </w:r>
      <w:r w:rsidRPr="009724C1">
        <w:rPr>
          <w:rFonts w:ascii="Times New Roman" w:hAnsi="Times New Roman"/>
          <w:color w:val="000000"/>
          <w:sz w:val="24"/>
          <w:szCs w:val="24"/>
        </w:rPr>
        <w:t>Bu politikadan üniversite çalışanları ve üniversitenin bilgi ve yazılım alışverişi yaptığı tüm kişi veya tüzel kişiler sorumludur.</w:t>
      </w:r>
    </w:p>
    <w:p w:rsidR="0049276B" w:rsidRPr="009724C1" w:rsidRDefault="00D54E06" w:rsidP="009724C1">
      <w:pPr>
        <w:pStyle w:val="ListeParagraf"/>
        <w:tabs>
          <w:tab w:val="left" w:pos="42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9276B" w:rsidRPr="009724C1" w:rsidRDefault="0002119D" w:rsidP="009724C1">
      <w:pPr>
        <w:pStyle w:val="ListeParagraf"/>
        <w:numPr>
          <w:ilvl w:val="0"/>
          <w:numId w:val="1"/>
        </w:numPr>
        <w:tabs>
          <w:tab w:val="left" w:pos="426"/>
        </w:tabs>
        <w:spacing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b/>
          <w:color w:val="000000"/>
          <w:sz w:val="24"/>
          <w:szCs w:val="24"/>
        </w:rPr>
        <w:t xml:space="preserve">UYGULAMA  </w:t>
      </w:r>
    </w:p>
    <w:p w:rsidR="00FD2B22" w:rsidRPr="009724C1" w:rsidRDefault="00FD2B22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>Bilgi ve veri alış</w:t>
      </w:r>
      <w:r w:rsidR="00A15D53" w:rsidRPr="009724C1">
        <w:rPr>
          <w:rFonts w:ascii="Times New Roman" w:hAnsi="Times New Roman"/>
          <w:color w:val="000000"/>
          <w:sz w:val="24"/>
          <w:szCs w:val="24"/>
        </w:rPr>
        <w:t>verişlerinden önce dış tarafla kimlik doğrulaması yapılacaktır.</w:t>
      </w:r>
    </w:p>
    <w:p w:rsidR="00A15D53" w:rsidRPr="009724C1" w:rsidRDefault="00DE654B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>Kurum, ele</w:t>
      </w:r>
      <w:r w:rsidR="00A15D53" w:rsidRPr="009724C1">
        <w:rPr>
          <w:rFonts w:ascii="Times New Roman" w:hAnsi="Times New Roman"/>
          <w:color w:val="000000"/>
          <w:sz w:val="24"/>
          <w:szCs w:val="24"/>
        </w:rPr>
        <w:t xml:space="preserve">ktronik transferlere yönelik </w:t>
      </w:r>
      <w:proofErr w:type="spellStart"/>
      <w:r w:rsidR="00A15D53" w:rsidRPr="009724C1">
        <w:rPr>
          <w:rFonts w:ascii="Times New Roman" w:hAnsi="Times New Roman"/>
          <w:color w:val="000000"/>
          <w:sz w:val="24"/>
          <w:szCs w:val="24"/>
        </w:rPr>
        <w:t>log</w:t>
      </w:r>
      <w:r w:rsidRPr="009724C1">
        <w:rPr>
          <w:rFonts w:ascii="Times New Roman" w:hAnsi="Times New Roman"/>
          <w:color w:val="000000"/>
          <w:sz w:val="24"/>
          <w:szCs w:val="24"/>
        </w:rPr>
        <w:t>ların</w:t>
      </w:r>
      <w:proofErr w:type="spellEnd"/>
      <w:r w:rsidRPr="009724C1">
        <w:rPr>
          <w:rFonts w:ascii="Times New Roman" w:hAnsi="Times New Roman"/>
          <w:color w:val="000000"/>
          <w:sz w:val="24"/>
          <w:szCs w:val="24"/>
        </w:rPr>
        <w:t xml:space="preserve"> tutulmakta olduğundan emin olmalıdır.</w:t>
      </w:r>
    </w:p>
    <w:p w:rsidR="00A15D53" w:rsidRPr="009724C1" w:rsidRDefault="00A15D53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 xml:space="preserve">Veri aktarımına ilişkin gerekli dokümanların hazırlanması ve imzalanması için </w:t>
      </w:r>
      <w:r w:rsidR="008B4557">
        <w:rPr>
          <w:rFonts w:ascii="Times New Roman" w:hAnsi="Times New Roman"/>
          <w:color w:val="000000"/>
          <w:sz w:val="24"/>
          <w:szCs w:val="24"/>
        </w:rPr>
        <w:t>E-</w:t>
      </w:r>
      <w:r w:rsidRPr="009724C1">
        <w:rPr>
          <w:rFonts w:ascii="Times New Roman" w:hAnsi="Times New Roman"/>
          <w:color w:val="000000"/>
          <w:sz w:val="24"/>
          <w:szCs w:val="24"/>
        </w:rPr>
        <w:t xml:space="preserve">DANIŞMAN modülünde yer alan Veri Aktarım İşlemleri sorularını cevaplanır. Soru setinden gelen cevaplarda yer alan dokümanların imzalanması ve diğer gerekli işlemlerinin yapılması sağlanır.  </w:t>
      </w:r>
    </w:p>
    <w:p w:rsidR="00A15D53" w:rsidRPr="009724C1" w:rsidRDefault="00A15D53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>Bilginin uluslararası seyahati sırasında sadece yetkili çalışanların gizlilik içeren bilgiye erişimi vardır.</w:t>
      </w:r>
    </w:p>
    <w:p w:rsidR="00B7420E" w:rsidRPr="009724C1" w:rsidRDefault="00A15D53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sz w:val="24"/>
          <w:szCs w:val="24"/>
        </w:rPr>
        <w:t xml:space="preserve">Veri Sorumlusu içinde kullanılan şifreleme yöntemleri ve güvenlik sertifikaların standarda uyumu Bilgi İşlem </w:t>
      </w:r>
      <w:r w:rsidR="00B7420E" w:rsidRPr="009724C1">
        <w:rPr>
          <w:rFonts w:ascii="Times New Roman" w:hAnsi="Times New Roman"/>
          <w:sz w:val="24"/>
          <w:szCs w:val="24"/>
        </w:rPr>
        <w:t>Daire Başkanlığı</w:t>
      </w:r>
      <w:r w:rsidRPr="009724C1">
        <w:rPr>
          <w:rFonts w:ascii="Times New Roman" w:hAnsi="Times New Roman"/>
          <w:sz w:val="24"/>
          <w:szCs w:val="24"/>
        </w:rPr>
        <w:t xml:space="preserve"> tarafından sağlanacaktır.  </w:t>
      </w:r>
    </w:p>
    <w:p w:rsidR="00B7420E" w:rsidRPr="009724C1" w:rsidRDefault="00B7420E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sz w:val="24"/>
          <w:szCs w:val="24"/>
        </w:rPr>
        <w:t xml:space="preserve">Elektronik alışveriş yapmak üzere Veri Sorumlusu ile diğer kişiler/kurumlar arası bir ağ kurulmadan önce gizlilik sözleşmesi imzalanacaktır. Böyle bir sayfanın yayına geçmeden önce hukuk birimi tarafından KVKK uyumlu aydınlatma metni ve açık rıza alanları eklenmelidir. </w:t>
      </w:r>
    </w:p>
    <w:p w:rsidR="00B7420E" w:rsidRPr="009724C1" w:rsidRDefault="00B7420E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sz w:val="24"/>
          <w:szCs w:val="24"/>
        </w:rPr>
        <w:t xml:space="preserve">İş iletişimi sağlanması ve özel nitelikli veri paylaşımları için sadece Veri Sorumlusu tarafından yetkilendirilen çalışanların e–posta adresleri kullanılmalıdır. </w:t>
      </w:r>
    </w:p>
    <w:p w:rsidR="00B7420E" w:rsidRPr="009724C1" w:rsidRDefault="00B7420E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sz w:val="24"/>
          <w:szCs w:val="24"/>
        </w:rPr>
        <w:t>Tüm ödeme bilgileri, bilgisayar sistemine kaydedilmeden önce şifrelenecektir.</w:t>
      </w:r>
    </w:p>
    <w:p w:rsidR="00B7420E" w:rsidRPr="009724C1" w:rsidRDefault="00B7420E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b/>
          <w:sz w:val="24"/>
          <w:szCs w:val="24"/>
        </w:rPr>
        <w:t xml:space="preserve">E – Posta ile gönderilen her türlü hassas (Özel Nitelikli Kişisel Veri)  bilgi şifrelenecek veya gönderilecek olan bu veriler sadece KEP adresinden KEP adresine gönderecektir. </w:t>
      </w:r>
    </w:p>
    <w:p w:rsidR="009724C1" w:rsidRPr="009724C1" w:rsidRDefault="00B7420E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sz w:val="24"/>
          <w:szCs w:val="24"/>
        </w:rPr>
        <w:lastRenderedPageBreak/>
        <w:t xml:space="preserve">Yazılım yükleme veya yazılım güncellemelerini yapma ve sistem bakımını gerçekleştirme yetkisi sadece Bilgi İşlem Daire Başkanlığı’ndadır. </w:t>
      </w:r>
    </w:p>
    <w:p w:rsidR="009724C1" w:rsidRPr="009724C1" w:rsidRDefault="00B7420E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sz w:val="24"/>
          <w:szCs w:val="24"/>
        </w:rPr>
        <w:t>E–Postaların içeriğinde herhangi bir değişiklik yapılmayacaktır.</w:t>
      </w:r>
    </w:p>
    <w:p w:rsidR="009724C1" w:rsidRPr="009724C1" w:rsidRDefault="00B7420E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sz w:val="24"/>
          <w:szCs w:val="24"/>
        </w:rPr>
        <w:t>Veri Sorumlusu bilgi sistemi sadece iş gereklilikleri için kullanılacaktır.</w:t>
      </w:r>
    </w:p>
    <w:p w:rsidR="009724C1" w:rsidRPr="009724C1" w:rsidRDefault="00B7420E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sz w:val="24"/>
          <w:szCs w:val="24"/>
        </w:rPr>
        <w:t xml:space="preserve">E – posta yoluyla gönderilen bilgiler, bu bilginin kimden gelmekte olduğunu içerecektir. </w:t>
      </w:r>
    </w:p>
    <w:p w:rsidR="009724C1" w:rsidRPr="009724C1" w:rsidRDefault="00B7420E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sz w:val="24"/>
          <w:szCs w:val="24"/>
        </w:rPr>
        <w:t xml:space="preserve">E – posta yoluyla gönderilen bilgiler, </w:t>
      </w:r>
      <w:proofErr w:type="gramStart"/>
      <w:r w:rsidRPr="009724C1">
        <w:rPr>
          <w:rFonts w:ascii="Times New Roman" w:hAnsi="Times New Roman"/>
          <w:sz w:val="24"/>
          <w:szCs w:val="24"/>
        </w:rPr>
        <w:t>spesifik</w:t>
      </w:r>
      <w:proofErr w:type="gramEnd"/>
      <w:r w:rsidRPr="009724C1">
        <w:rPr>
          <w:rFonts w:ascii="Times New Roman" w:hAnsi="Times New Roman"/>
          <w:sz w:val="24"/>
          <w:szCs w:val="24"/>
        </w:rPr>
        <w:t xml:space="preserve"> bir geri dönüş adresi içerecektir</w:t>
      </w:r>
    </w:p>
    <w:p w:rsidR="009724C1" w:rsidRPr="009724C1" w:rsidRDefault="00B7420E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sz w:val="24"/>
          <w:szCs w:val="24"/>
        </w:rPr>
        <w:t>Silinebilir ortamlara kaydedilmiş olan kişisel bilgilerin kullanımdan sonra etkin yöntemler kullanılarak silinecektir.</w:t>
      </w:r>
    </w:p>
    <w:p w:rsidR="009724C1" w:rsidRPr="009724C1" w:rsidRDefault="00B7420E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sz w:val="24"/>
          <w:szCs w:val="24"/>
        </w:rPr>
        <w:t>Gizlilik içeren bilgiler telefon aracılığı ile paylaşılmayacaktır. (</w:t>
      </w:r>
      <w:proofErr w:type="spellStart"/>
      <w:r w:rsidRPr="009724C1">
        <w:rPr>
          <w:rFonts w:ascii="Times New Roman" w:hAnsi="Times New Roman"/>
          <w:sz w:val="24"/>
          <w:szCs w:val="24"/>
        </w:rPr>
        <w:t>Whatsapp</w:t>
      </w:r>
      <w:proofErr w:type="spellEnd"/>
      <w:r w:rsidRPr="009724C1">
        <w:rPr>
          <w:rFonts w:ascii="Times New Roman" w:hAnsi="Times New Roman"/>
          <w:sz w:val="24"/>
          <w:szCs w:val="24"/>
        </w:rPr>
        <w:t xml:space="preserve"> vb. metotlar ile fotoğraf çekme yöntemi </w:t>
      </w:r>
      <w:proofErr w:type="gramStart"/>
      <w:r w:rsidRPr="009724C1">
        <w:rPr>
          <w:rFonts w:ascii="Times New Roman" w:hAnsi="Times New Roman"/>
          <w:sz w:val="24"/>
          <w:szCs w:val="24"/>
        </w:rPr>
        <w:t>dahil</w:t>
      </w:r>
      <w:proofErr w:type="gramEnd"/>
      <w:r w:rsidRPr="009724C1">
        <w:rPr>
          <w:rFonts w:ascii="Times New Roman" w:hAnsi="Times New Roman"/>
          <w:sz w:val="24"/>
          <w:szCs w:val="24"/>
        </w:rPr>
        <w:t xml:space="preserve">) </w:t>
      </w:r>
    </w:p>
    <w:p w:rsidR="009724C1" w:rsidRPr="009724C1" w:rsidRDefault="00B7420E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sz w:val="24"/>
          <w:szCs w:val="24"/>
        </w:rPr>
        <w:t>Çalışanlar gizlilik içeren bilgileri telesekreterlere veya sesli mesajlaşma sistemlerine kaydetmeyecektir.</w:t>
      </w:r>
    </w:p>
    <w:p w:rsidR="009724C1" w:rsidRPr="009724C1" w:rsidRDefault="00B7420E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sz w:val="24"/>
          <w:szCs w:val="24"/>
        </w:rPr>
        <w:t xml:space="preserve">Toplantılarda yapılan video konferanslar, yönetim veya katılımcılar tarafından izin verilmedikçe kaydedilmeyecektir.  Şayet kaydedilmiş ve kullanılacak ise açık rıza beyanları alınacaktır. </w:t>
      </w:r>
    </w:p>
    <w:p w:rsidR="009724C1" w:rsidRPr="009724C1" w:rsidRDefault="00B7420E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sz w:val="24"/>
          <w:szCs w:val="24"/>
        </w:rPr>
        <w:t xml:space="preserve">Kişisel ve özel Nitelikte bilgi içeren bilgilerin umumi yerlerde konuşulmayacaktır. </w:t>
      </w:r>
    </w:p>
    <w:p w:rsidR="009724C1" w:rsidRPr="009724C1" w:rsidRDefault="00B7420E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b/>
          <w:sz w:val="24"/>
          <w:szCs w:val="24"/>
        </w:rPr>
        <w:t>Posta aracılığı ile gönderilen gizli bilgiler iki zarf içinde yollanacaktır. Dış zarfta, içerideki bilginin hassaslığı ile ilgili hiçbir bilgi yazmayacak, ancak iç zarfta bilginin gizli olduğu belirtilecektir.</w:t>
      </w:r>
    </w:p>
    <w:p w:rsidR="009724C1" w:rsidRPr="009724C1" w:rsidRDefault="00B7420E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b/>
          <w:sz w:val="24"/>
          <w:szCs w:val="24"/>
        </w:rPr>
        <w:t xml:space="preserve">Kâğıt üzerindeki gizli bilgilerin gönderilmesi durumunda, bilgiler iadeli taahhütlü yollanacaktır. </w:t>
      </w:r>
    </w:p>
    <w:p w:rsidR="009724C1" w:rsidRPr="009724C1" w:rsidRDefault="00B7420E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sz w:val="24"/>
          <w:szCs w:val="24"/>
        </w:rPr>
        <w:t>İç dokümanlardaki herhangi bir değişiklik talebi, değişikliği talep eden kişinin kim olduğunu göstermelidir.</w:t>
      </w:r>
    </w:p>
    <w:p w:rsidR="009724C1" w:rsidRPr="009724C1" w:rsidRDefault="00B7420E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sz w:val="24"/>
          <w:szCs w:val="24"/>
        </w:rPr>
        <w:t xml:space="preserve">Kişisel bilgilerin bir toplantıda tartışılması durumunda, toplantı süresince, bu bilginin gizli olduğu ve dinleyenlerin bu bilginin gizliliğini korumaları gerektiği belirtilmelidir. </w:t>
      </w:r>
    </w:p>
    <w:p w:rsidR="00A15D53" w:rsidRPr="001B4AC4" w:rsidRDefault="00B7420E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sz w:val="24"/>
          <w:szCs w:val="24"/>
        </w:rPr>
        <w:t xml:space="preserve">Veri Sorumlusu intranetine yerleştirilen her bilgi veya uygulama daha önceden yetkili kişiler tarafından onaylanmalı ve Veri </w:t>
      </w:r>
      <w:r w:rsidR="009724C1" w:rsidRPr="009724C1">
        <w:rPr>
          <w:rFonts w:ascii="Times New Roman" w:hAnsi="Times New Roman"/>
          <w:sz w:val="24"/>
          <w:szCs w:val="24"/>
        </w:rPr>
        <w:t>Sorumlusunun</w:t>
      </w:r>
      <w:r w:rsidRPr="009724C1">
        <w:rPr>
          <w:rFonts w:ascii="Times New Roman" w:hAnsi="Times New Roman"/>
          <w:sz w:val="24"/>
          <w:szCs w:val="24"/>
        </w:rPr>
        <w:t xml:space="preserve"> malı olarak kalmaya devam etmelidir. Bu bilgiler Veri Sorumlusu bilgileri olarak saklı tutulacaktır. </w:t>
      </w:r>
    </w:p>
    <w:p w:rsidR="001B4AC4" w:rsidRPr="009724C1" w:rsidRDefault="001B4AC4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Veri sorumlusu içindeki donanım malzemelerin yerini değiştirmek için ilgili kişilerden ve Sistem Yöneticisin ’den izin alınmalıdır.</w:t>
      </w:r>
    </w:p>
    <w:p w:rsidR="0049276B" w:rsidRPr="009724C1" w:rsidRDefault="0002119D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>Kurumun yazılımlarını veya verilerini kullanmakta olan üçüncü taraflar, gerekli koruma ölçütlerini içeren bir yazılı sözleşme imzalamalıdır. Böylece üçüncü tarafların söz konusu bilgiyi izinsiz kullanması, değiştirmesi veya çoğaltması engellenmiş olacaktır.</w:t>
      </w:r>
    </w:p>
    <w:p w:rsidR="00DE654B" w:rsidRPr="009724C1" w:rsidRDefault="00DE654B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>Üçüncü Şahıslar ya da tedarikçiler ile yapılacak dosya paylaşımları kurum içinde konumlandırılmış olan dosya paylaşım sistemleri üzerinden yapılmalıdır.</w:t>
      </w:r>
    </w:p>
    <w:p w:rsidR="00DE654B" w:rsidRPr="009724C1" w:rsidRDefault="00DE654B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lastRenderedPageBreak/>
        <w:t>Üçüncü taraflara yollanan bilgisayar ortamı yeni olmalı veya herhangi bir bilgi içermemelidir.</w:t>
      </w:r>
    </w:p>
    <w:p w:rsidR="0049276B" w:rsidRPr="009724C1" w:rsidRDefault="0002119D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>Üçüncü taraf ile paylaşılan tüm gizli bilgilerin kesinlikle şifrelenmesi gerekir.</w:t>
      </w:r>
    </w:p>
    <w:p w:rsidR="0049276B" w:rsidRPr="009724C1" w:rsidRDefault="0002119D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>Kurumun sahasında kullanılan şifreleme yöntemleri güvenliği doğrulanmış yöntemlere uyum sağlamalıdır.</w:t>
      </w:r>
    </w:p>
    <w:p w:rsidR="00DE654B" w:rsidRPr="009724C1" w:rsidRDefault="00DE654B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>Kurum web sitesinin korunması sağlanmalıdır.</w:t>
      </w:r>
    </w:p>
    <w:p w:rsidR="0049276B" w:rsidRPr="009724C1" w:rsidRDefault="0002119D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>E-posta ile gönderilen her türlü hassas bilgi şifrelenmelidir.</w:t>
      </w:r>
    </w:p>
    <w:p w:rsidR="0049276B" w:rsidRPr="009724C1" w:rsidRDefault="0002119D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>Gizli bilgiler sadece uygun sunucularda kayıt altına alınmalıdır.</w:t>
      </w:r>
    </w:p>
    <w:p w:rsidR="0049276B" w:rsidRPr="009724C1" w:rsidRDefault="0002119D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>Yazılım yükleme veya yazılım güncellemelerini yapma ve sistem bakımını gerçekleştirme yetkisi sadece Sistem Yöneticisindedir.</w:t>
      </w:r>
    </w:p>
    <w:p w:rsidR="0049276B" w:rsidRPr="009724C1" w:rsidRDefault="0002119D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>Kritik bir dosyada çeşitli değişikliklerin yapılması durumunda, dosyanın yedeği alınmalıdır.</w:t>
      </w:r>
    </w:p>
    <w:p w:rsidR="00DE654B" w:rsidRPr="009724C1" w:rsidRDefault="00DE654B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>Kurumda bilgi sistemleri aracılığıyla gönderilen mesajlar, saldırgan veya ayrımcılık içeren bilgiler içermemelidir. Kurum bilgi sistemi sadece iş gereklilikleri için kullanılmalıdır.</w:t>
      </w:r>
    </w:p>
    <w:p w:rsidR="0049276B" w:rsidRPr="009724C1" w:rsidRDefault="0002119D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>Bir e-posta gizlilik içermekte olduğuna dair bir not içerdiğinde, bu mesajı sadece e-postanın gönderildiği kişinin aldığından emin olunmalıdır.</w:t>
      </w:r>
    </w:p>
    <w:p w:rsidR="00DE654B" w:rsidRPr="009724C1" w:rsidRDefault="00DE654B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>E-postalarda taranmış imzalar bulunmamalıdır.</w:t>
      </w:r>
    </w:p>
    <w:p w:rsidR="00DE654B" w:rsidRPr="009724C1" w:rsidRDefault="001B4AC4" w:rsidP="009724C1">
      <w:pPr>
        <w:pStyle w:val="ListeParagraf"/>
        <w:numPr>
          <w:ilvl w:val="0"/>
          <w:numId w:val="2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İşle ilgili tüm aramalar Veri Sorumlusu</w:t>
      </w:r>
      <w:r w:rsidR="00DE654B" w:rsidRPr="009724C1">
        <w:rPr>
          <w:rFonts w:ascii="Times New Roman" w:hAnsi="Times New Roman"/>
          <w:color w:val="000000"/>
          <w:sz w:val="24"/>
          <w:szCs w:val="24"/>
        </w:rPr>
        <w:t xml:space="preserve"> telefonları kullanımı ile yapılmalıdır.</w:t>
      </w:r>
    </w:p>
    <w:p w:rsidR="0049276B" w:rsidRPr="009724C1" w:rsidRDefault="0002119D" w:rsidP="009724C1">
      <w:pPr>
        <w:pStyle w:val="ListeParagraf"/>
        <w:numPr>
          <w:ilvl w:val="0"/>
          <w:numId w:val="3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>Gizlilik içeren bilgilerin umumi yerlerde konuşulmaması gerekir.</w:t>
      </w:r>
    </w:p>
    <w:p w:rsidR="0049276B" w:rsidRPr="009724C1" w:rsidRDefault="0002119D" w:rsidP="009724C1">
      <w:pPr>
        <w:pStyle w:val="ListeParagraf"/>
        <w:numPr>
          <w:ilvl w:val="0"/>
          <w:numId w:val="3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>Posta aracılığı ile gönderilen gizli bilgilerin gönderilmesi durumunda, bilgilerin taahhütlü yollanması gerekir.</w:t>
      </w:r>
    </w:p>
    <w:p w:rsidR="0049276B" w:rsidRPr="009724C1" w:rsidRDefault="0002119D" w:rsidP="009724C1">
      <w:pPr>
        <w:pStyle w:val="ListeParagraf"/>
        <w:numPr>
          <w:ilvl w:val="0"/>
          <w:numId w:val="3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>İç dokümanlardaki herhangi bir değişiklik talebi, değişikliği talep eden kişinin kim olduğunu içermelidir.</w:t>
      </w:r>
    </w:p>
    <w:p w:rsidR="0049276B" w:rsidRPr="009724C1" w:rsidRDefault="0002119D" w:rsidP="009724C1">
      <w:pPr>
        <w:pStyle w:val="ListeParagraf"/>
        <w:numPr>
          <w:ilvl w:val="0"/>
          <w:numId w:val="3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>Gizli bilgilerin cep telefonları veya telsizler aracılığı ile paylaşılması</w:t>
      </w:r>
      <w:bookmarkStart w:id="0" w:name="_GoBack"/>
      <w:bookmarkEnd w:id="0"/>
      <w:r w:rsidRPr="009724C1">
        <w:rPr>
          <w:rFonts w:ascii="Times New Roman" w:hAnsi="Times New Roman"/>
          <w:color w:val="000000"/>
          <w:sz w:val="24"/>
          <w:szCs w:val="24"/>
        </w:rPr>
        <w:t xml:space="preserve"> kesinlikle yasaktır.</w:t>
      </w:r>
    </w:p>
    <w:p w:rsidR="0049276B" w:rsidRPr="009724C1" w:rsidRDefault="0002119D" w:rsidP="009724C1">
      <w:pPr>
        <w:pStyle w:val="ListeParagraf"/>
        <w:numPr>
          <w:ilvl w:val="0"/>
          <w:numId w:val="3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>Üçüncü taraflar, kuruluşta bir toplantıya katılmak durumunda olduklarında, bu kişilerin gizli bilgiler barındıran bölgelerde bulunması engellenmelidir.</w:t>
      </w:r>
    </w:p>
    <w:p w:rsidR="0049276B" w:rsidRPr="009724C1" w:rsidRDefault="0002119D" w:rsidP="009724C1">
      <w:pPr>
        <w:pStyle w:val="ListeParagraf"/>
        <w:numPr>
          <w:ilvl w:val="0"/>
          <w:numId w:val="3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>Gizli bilgilerin bir toplantıda tartışılması durumunda, toplantı süresince, bu bilginin gizli olduğu ve dinleyenlerin bu bilginin gizliliğini korumaları gerektiği belirtilmelidir.</w:t>
      </w:r>
    </w:p>
    <w:p w:rsidR="0049276B" w:rsidRPr="009724C1" w:rsidRDefault="0002119D" w:rsidP="009724C1">
      <w:pPr>
        <w:pStyle w:val="ListeParagraf"/>
        <w:numPr>
          <w:ilvl w:val="0"/>
          <w:numId w:val="3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>Kurum iç ağına yerleştirilen her bilgi veya uygulama daha önceden yetkili kişiler tarafından onaylanmalı ve kuruluşun malı olarak kalmaya devam etmelidir. Bu bilgiler Kurumun bilgileri olarak saklı tutulacaktır.</w:t>
      </w:r>
    </w:p>
    <w:p w:rsidR="0049276B" w:rsidRPr="009724C1" w:rsidRDefault="0002119D" w:rsidP="009724C1">
      <w:pPr>
        <w:pStyle w:val="ListeParagraf"/>
        <w:numPr>
          <w:ilvl w:val="0"/>
          <w:numId w:val="3"/>
        </w:numPr>
        <w:tabs>
          <w:tab w:val="left" w:pos="426"/>
          <w:tab w:val="left" w:pos="993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t>Kurum içindeki donanım malzemelerin yerini değiştirmek için ilgili kişiler, Sistem Yöneticisinden izin alınmalıdır.</w:t>
      </w:r>
    </w:p>
    <w:p w:rsidR="0049276B" w:rsidRPr="009724C1" w:rsidRDefault="00D54E06" w:rsidP="009724C1">
      <w:pPr>
        <w:pStyle w:val="ListeParagraf"/>
        <w:tabs>
          <w:tab w:val="left" w:pos="426"/>
        </w:tabs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9276B" w:rsidRPr="009724C1" w:rsidRDefault="0002119D" w:rsidP="009724C1">
      <w:pPr>
        <w:pStyle w:val="ListeParagraf"/>
        <w:numPr>
          <w:ilvl w:val="0"/>
          <w:numId w:val="1"/>
        </w:numPr>
        <w:tabs>
          <w:tab w:val="left" w:pos="426"/>
        </w:tabs>
        <w:spacing w:line="276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724C1">
        <w:rPr>
          <w:rFonts w:ascii="Times New Roman" w:hAnsi="Times New Roman"/>
          <w:b/>
          <w:color w:val="000000"/>
          <w:sz w:val="24"/>
          <w:szCs w:val="24"/>
        </w:rPr>
        <w:t>YAPTIRIM</w:t>
      </w:r>
    </w:p>
    <w:p w:rsidR="00B10E7B" w:rsidRPr="009724C1" w:rsidRDefault="0002119D" w:rsidP="009724C1">
      <w:pPr>
        <w:pStyle w:val="ListeParagraf"/>
        <w:jc w:val="both"/>
        <w:rPr>
          <w:rFonts w:ascii="Times New Roman" w:hAnsi="Times New Roman"/>
          <w:sz w:val="24"/>
          <w:szCs w:val="24"/>
        </w:rPr>
      </w:pPr>
      <w:r w:rsidRPr="009724C1">
        <w:rPr>
          <w:rFonts w:ascii="Times New Roman" w:hAnsi="Times New Roman"/>
          <w:color w:val="000000"/>
          <w:sz w:val="24"/>
          <w:szCs w:val="24"/>
        </w:rPr>
        <w:lastRenderedPageBreak/>
        <w:tab/>
        <w:t xml:space="preserve">Bu politikaya uygun olarak çalışmayan tüm personel hakkında </w:t>
      </w:r>
      <w:r w:rsidRPr="009724C1">
        <w:rPr>
          <w:rFonts w:ascii="Times New Roman" w:hAnsi="Times New Roman"/>
          <w:b/>
          <w:color w:val="000000"/>
          <w:sz w:val="24"/>
          <w:szCs w:val="24"/>
        </w:rPr>
        <w:t>Disiplin Prosedürü</w:t>
      </w:r>
      <w:r w:rsidRPr="009724C1">
        <w:rPr>
          <w:rFonts w:ascii="Times New Roman" w:hAnsi="Times New Roman"/>
          <w:color w:val="000000"/>
          <w:sz w:val="24"/>
          <w:szCs w:val="24"/>
        </w:rPr>
        <w:t xml:space="preserve"> hükümleri uygulanır.</w:t>
      </w:r>
    </w:p>
    <w:sectPr w:rsidR="00B10E7B" w:rsidRPr="009724C1" w:rsidSect="003417B1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4E06" w:rsidRDefault="00D54E06" w:rsidP="002773EF">
      <w:r>
        <w:separator/>
      </w:r>
    </w:p>
  </w:endnote>
  <w:endnote w:type="continuationSeparator" w:id="0">
    <w:p w:rsidR="00D54E06" w:rsidRDefault="00D54E06" w:rsidP="0027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AltBilgi"/>
    </w:pPr>
  </w:p>
  <w:tbl>
    <w:tblPr>
      <w:tblStyle w:val="TabloKlavuzu"/>
      <w:tblW w:w="5603" w:type="pct"/>
      <w:jc w:val="center"/>
      <w:tblLook w:val="04A0" w:firstRow="1" w:lastRow="0" w:firstColumn="1" w:lastColumn="0" w:noHBand="0" w:noVBand="1"/>
    </w:tblPr>
    <w:tblGrid>
      <w:gridCol w:w="3433"/>
      <w:gridCol w:w="3436"/>
      <w:gridCol w:w="3286"/>
    </w:tblGrid>
    <w:tr w:rsidR="002773EF" w:rsidTr="00AF56CD">
      <w:trPr>
        <w:trHeight w:val="261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1692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Kontrol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Onay</w:t>
          </w:r>
        </w:p>
      </w:tc>
    </w:tr>
    <w:tr w:rsidR="002773EF" w:rsidTr="00AF56CD">
      <w:trPr>
        <w:trHeight w:val="668"/>
        <w:jc w:val="center"/>
      </w:trPr>
      <w:tc>
        <w:tcPr>
          <w:tcW w:w="1690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Sürekli İşçi - Merve GÜNEŞ</w:t>
          </w:r>
        </w:p>
      </w:tc>
      <w:tc>
        <w:tcPr>
          <w:tcW w:w="1692" w:type="pct"/>
          <w:vAlign w:val="center"/>
        </w:tcPr>
        <w:p w:rsidR="002773EF" w:rsidRDefault="00AF56CD" w:rsidP="002773EF">
          <w:pPr>
            <w:pStyle w:val="AltBilgi"/>
            <w:jc w:val="center"/>
          </w:pPr>
          <w:r>
            <w:t>Şube Müdürü – Zekai KÜNAR</w:t>
          </w:r>
        </w:p>
      </w:tc>
      <w:tc>
        <w:tcPr>
          <w:tcW w:w="1618" w:type="pct"/>
          <w:vAlign w:val="center"/>
        </w:tcPr>
        <w:p w:rsidR="002773EF" w:rsidRDefault="002773EF" w:rsidP="002773EF">
          <w:pPr>
            <w:pStyle w:val="AltBilgi"/>
            <w:jc w:val="center"/>
          </w:pPr>
          <w:r>
            <w:t>Doktor Öğretim Üyesi - Veli ÇAPALI</w:t>
          </w:r>
        </w:p>
      </w:tc>
    </w:tr>
  </w:tbl>
  <w:p w:rsidR="002773EF" w:rsidRDefault="002773EF">
    <w:pPr>
      <w:pStyle w:val="AltBilgi"/>
    </w:pPr>
  </w:p>
  <w:p w:rsidR="002773EF" w:rsidRDefault="002773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4E06" w:rsidRDefault="00D54E06" w:rsidP="002773EF">
      <w:r>
        <w:separator/>
      </w:r>
    </w:p>
  </w:footnote>
  <w:footnote w:type="continuationSeparator" w:id="0">
    <w:p w:rsidR="00D54E06" w:rsidRDefault="00D54E06" w:rsidP="00277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3EF" w:rsidRDefault="002773EF">
    <w:pPr>
      <w:pStyle w:val="stBilgi"/>
    </w:pPr>
  </w:p>
  <w:tbl>
    <w:tblPr>
      <w:tblStyle w:val="TabloKlavuzu"/>
      <w:tblW w:w="10114" w:type="dxa"/>
      <w:jc w:val="center"/>
      <w:tblLook w:val="04A0" w:firstRow="1" w:lastRow="0" w:firstColumn="1" w:lastColumn="0" w:noHBand="0" w:noVBand="1"/>
    </w:tblPr>
    <w:tblGrid>
      <w:gridCol w:w="2178"/>
      <w:gridCol w:w="3906"/>
      <w:gridCol w:w="1726"/>
      <w:gridCol w:w="2304"/>
    </w:tblGrid>
    <w:tr w:rsidR="002773EF" w:rsidTr="003417B1">
      <w:trPr>
        <w:trHeight w:val="404"/>
        <w:jc w:val="center"/>
      </w:trPr>
      <w:tc>
        <w:tcPr>
          <w:tcW w:w="2178" w:type="dxa"/>
          <w:vMerge w:val="restart"/>
          <w:vAlign w:val="center"/>
        </w:tcPr>
        <w:p w:rsidR="002773EF" w:rsidRDefault="002773EF" w:rsidP="002773EF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38FCD3A" wp14:editId="3EC0ECFB">
                <wp:extent cx="657225" cy="656718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du-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4162" cy="6636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06" w:type="dxa"/>
          <w:vMerge w:val="restart"/>
          <w:vAlign w:val="center"/>
        </w:tcPr>
        <w:p w:rsidR="002773EF" w:rsidRDefault="002773EF" w:rsidP="00415158">
          <w:pPr>
            <w:pStyle w:val="stBilgi"/>
            <w:jc w:val="center"/>
            <w:rPr>
              <w:b/>
              <w:sz w:val="22"/>
            </w:rPr>
          </w:pPr>
          <w:r w:rsidRPr="004272E5">
            <w:rPr>
              <w:b/>
              <w:sz w:val="22"/>
            </w:rPr>
            <w:t>SÜLEYMAN DEMİREL ÜNİVERSİTESİ</w:t>
          </w: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</w:p>
        <w:p w:rsidR="002773EF" w:rsidRPr="004272E5" w:rsidRDefault="002773EF" w:rsidP="00415158">
          <w:pPr>
            <w:pStyle w:val="stBilgi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Bilgi ve Yazılım Alışverişi Politikası</w:t>
          </w:r>
        </w:p>
      </w:tc>
      <w:tc>
        <w:tcPr>
          <w:tcW w:w="1726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Doküman No</w:t>
          </w:r>
        </w:p>
      </w:tc>
      <w:tc>
        <w:tcPr>
          <w:tcW w:w="2304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PLT-008</w:t>
          </w:r>
        </w:p>
      </w:tc>
    </w:tr>
    <w:tr w:rsidR="002773EF" w:rsidTr="003417B1">
      <w:trPr>
        <w:trHeight w:val="318"/>
        <w:jc w:val="center"/>
      </w:trPr>
      <w:tc>
        <w:tcPr>
          <w:tcW w:w="2178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3906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726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İlk Yayın Tarihi</w:t>
          </w:r>
        </w:p>
      </w:tc>
      <w:tc>
        <w:tcPr>
          <w:tcW w:w="2304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22.1.2020</w:t>
          </w:r>
        </w:p>
      </w:tc>
    </w:tr>
    <w:tr w:rsidR="002773EF" w:rsidTr="003417B1">
      <w:trPr>
        <w:trHeight w:val="280"/>
        <w:jc w:val="center"/>
      </w:trPr>
      <w:tc>
        <w:tcPr>
          <w:tcW w:w="2178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3906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726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Tarihi</w:t>
          </w:r>
        </w:p>
      </w:tc>
      <w:tc>
        <w:tcPr>
          <w:tcW w:w="2304" w:type="dxa"/>
          <w:vAlign w:val="center"/>
        </w:tcPr>
        <w:p w:rsidR="002773EF" w:rsidRPr="004272E5" w:rsidRDefault="004E0698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20.11.2024</w:t>
          </w:r>
        </w:p>
      </w:tc>
    </w:tr>
    <w:tr w:rsidR="002773EF" w:rsidTr="003417B1">
      <w:trPr>
        <w:trHeight w:val="395"/>
        <w:jc w:val="center"/>
      </w:trPr>
      <w:tc>
        <w:tcPr>
          <w:tcW w:w="2178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3906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726" w:type="dxa"/>
          <w:vAlign w:val="center"/>
        </w:tcPr>
        <w:p w:rsidR="002773EF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Revizyon No</w:t>
          </w:r>
        </w:p>
      </w:tc>
      <w:tc>
        <w:tcPr>
          <w:tcW w:w="2304" w:type="dxa"/>
          <w:vAlign w:val="center"/>
        </w:tcPr>
        <w:p w:rsidR="002773EF" w:rsidRDefault="004E0698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002</w:t>
          </w:r>
        </w:p>
      </w:tc>
    </w:tr>
    <w:tr w:rsidR="002773EF" w:rsidTr="003417B1">
      <w:trPr>
        <w:trHeight w:val="248"/>
        <w:jc w:val="center"/>
      </w:trPr>
      <w:tc>
        <w:tcPr>
          <w:tcW w:w="2178" w:type="dxa"/>
          <w:vMerge/>
          <w:vAlign w:val="center"/>
        </w:tcPr>
        <w:p w:rsidR="002773EF" w:rsidRDefault="002773EF" w:rsidP="002773EF">
          <w:pPr>
            <w:pStyle w:val="stBilgi"/>
            <w:jc w:val="center"/>
          </w:pPr>
        </w:p>
      </w:tc>
      <w:tc>
        <w:tcPr>
          <w:tcW w:w="3906" w:type="dxa"/>
          <w:vMerge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</w:p>
      </w:tc>
      <w:tc>
        <w:tcPr>
          <w:tcW w:w="1726" w:type="dxa"/>
          <w:vAlign w:val="center"/>
        </w:tcPr>
        <w:p w:rsidR="002773EF" w:rsidRPr="004272E5" w:rsidRDefault="002773EF" w:rsidP="002773EF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Sayfa No</w:t>
          </w:r>
        </w:p>
      </w:tc>
      <w:tc>
        <w:tcPr>
          <w:tcW w:w="2304" w:type="dxa"/>
          <w:vAlign w:val="center"/>
        </w:tcPr>
        <w:p w:rsidR="002773EF" w:rsidRPr="004272E5" w:rsidRDefault="003417B1" w:rsidP="0071309F">
          <w:pPr>
            <w:pStyle w:val="stBilgi"/>
            <w:jc w:val="center"/>
            <w:rPr>
              <w:sz w:val="22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B4AC4">
            <w:rPr>
              <w:noProof/>
              <w:color w:val="000000"/>
              <w:sz w:val="18"/>
              <w:szCs w:val="18"/>
            </w:rPr>
            <w:t>4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1B4AC4">
            <w:rPr>
              <w:noProof/>
              <w:color w:val="000000"/>
              <w:sz w:val="18"/>
              <w:szCs w:val="18"/>
            </w:rPr>
            <w:t>4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2773EF" w:rsidRDefault="002773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B90E079E"/>
    <w:lvl w:ilvl="0" w:tplc="575A7F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" w15:restartNumberingAfterBreak="0">
    <w:nsid w:val="00000002"/>
    <w:multiLevelType w:val="multilevel"/>
    <w:tmpl w:val="139238B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  <w:b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/>
        <w:vertAlign w:val="baseline"/>
      </w:rPr>
    </w:lvl>
  </w:abstractNum>
  <w:abstractNum w:abstractNumId="2" w15:restartNumberingAfterBreak="0">
    <w:nsid w:val="00000003"/>
    <w:multiLevelType w:val="multilevel"/>
    <w:tmpl w:val="59022C0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/>
        <w:b/>
        <w:sz w:val="24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/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/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/>
        <w:vertAlign w:val="baseline"/>
      </w:rPr>
    </w:lvl>
  </w:abstractNum>
  <w:abstractNum w:abstractNumId="3" w15:restartNumberingAfterBreak="0">
    <w:nsid w:val="34585A8D"/>
    <w:multiLevelType w:val="multilevel"/>
    <w:tmpl w:val="F20095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B2B6AEB"/>
    <w:multiLevelType w:val="multilevel"/>
    <w:tmpl w:val="2A6CCBB6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505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9730" w:hanging="504"/>
      </w:pPr>
    </w:lvl>
    <w:lvl w:ilvl="3">
      <w:start w:val="1"/>
      <w:numFmt w:val="decimal"/>
      <w:lvlText w:val="%1.%2.%3.%4."/>
      <w:lvlJc w:val="left"/>
      <w:pPr>
        <w:ind w:left="10234" w:hanging="648"/>
      </w:pPr>
    </w:lvl>
    <w:lvl w:ilvl="4">
      <w:start w:val="1"/>
      <w:numFmt w:val="decimal"/>
      <w:lvlText w:val="%1.%2.%3.%4.%5."/>
      <w:lvlJc w:val="left"/>
      <w:pPr>
        <w:ind w:left="10738" w:hanging="792"/>
      </w:pPr>
    </w:lvl>
    <w:lvl w:ilvl="5">
      <w:start w:val="1"/>
      <w:numFmt w:val="decimal"/>
      <w:lvlText w:val="%1.%2.%3.%4.%5.%6."/>
      <w:lvlJc w:val="left"/>
      <w:pPr>
        <w:ind w:left="11242" w:hanging="936"/>
      </w:pPr>
    </w:lvl>
    <w:lvl w:ilvl="6">
      <w:start w:val="1"/>
      <w:numFmt w:val="decimal"/>
      <w:lvlText w:val="%1.%2.%3.%4.%5.%6.%7."/>
      <w:lvlJc w:val="left"/>
      <w:pPr>
        <w:ind w:left="11746" w:hanging="1080"/>
      </w:pPr>
    </w:lvl>
    <w:lvl w:ilvl="7">
      <w:start w:val="1"/>
      <w:numFmt w:val="decimal"/>
      <w:lvlText w:val="%1.%2.%3.%4.%5.%6.%7.%8."/>
      <w:lvlJc w:val="left"/>
      <w:pPr>
        <w:ind w:left="12250" w:hanging="1224"/>
      </w:pPr>
    </w:lvl>
    <w:lvl w:ilvl="8">
      <w:start w:val="1"/>
      <w:numFmt w:val="decimal"/>
      <w:lvlText w:val="%1.%2.%3.%4.%5.%6.%7.%8.%9."/>
      <w:lvlJc w:val="left"/>
      <w:pPr>
        <w:ind w:left="12826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E13"/>
    <w:rsid w:val="0002119D"/>
    <w:rsid w:val="00072636"/>
    <w:rsid w:val="000B73B3"/>
    <w:rsid w:val="00196B34"/>
    <w:rsid w:val="001B4AC4"/>
    <w:rsid w:val="001F3E13"/>
    <w:rsid w:val="002773EF"/>
    <w:rsid w:val="0028076A"/>
    <w:rsid w:val="003417B1"/>
    <w:rsid w:val="003A7160"/>
    <w:rsid w:val="00415158"/>
    <w:rsid w:val="004E0698"/>
    <w:rsid w:val="00507E56"/>
    <w:rsid w:val="00556DAB"/>
    <w:rsid w:val="0059587D"/>
    <w:rsid w:val="0071309F"/>
    <w:rsid w:val="007A4C74"/>
    <w:rsid w:val="008A02C2"/>
    <w:rsid w:val="008B3014"/>
    <w:rsid w:val="008B4557"/>
    <w:rsid w:val="008C479C"/>
    <w:rsid w:val="00943670"/>
    <w:rsid w:val="009724C1"/>
    <w:rsid w:val="00A15D53"/>
    <w:rsid w:val="00A50C3A"/>
    <w:rsid w:val="00AF56CD"/>
    <w:rsid w:val="00B10E7B"/>
    <w:rsid w:val="00B7420E"/>
    <w:rsid w:val="00D54E06"/>
    <w:rsid w:val="00DE654B"/>
    <w:rsid w:val="00FD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B2F22"/>
  <w15:chartTrackingRefBased/>
  <w15:docId w15:val="{9D6526E2-2B5F-4EF4-ABBA-2DF5479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67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43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4367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367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773E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73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qFormat/>
    <w:pPr>
      <w:jc w:val="left"/>
    </w:pPr>
    <w:rPr>
      <w:rFonts w:ascii="Calibri" w:hAnsi="Calibri"/>
      <w:sz w:val="22"/>
      <w:szCs w:val="20"/>
    </w:rPr>
  </w:style>
  <w:style w:type="paragraph" w:customStyle="1" w:styleId="BGYS">
    <w:name w:val="BGYS"/>
    <w:basedOn w:val="Normal"/>
    <w:link w:val="BGYSChar"/>
    <w:qFormat/>
    <w:rsid w:val="00B7420E"/>
    <w:pPr>
      <w:spacing w:line="276" w:lineRule="auto"/>
      <w:jc w:val="center"/>
    </w:pPr>
    <w:rPr>
      <w:rFonts w:ascii="Tahoma" w:hAnsi="Tahoma" w:cs="Tahoma"/>
      <w:b/>
      <w:bCs/>
      <w:noProof/>
      <w:color w:val="632423"/>
      <w:sz w:val="20"/>
      <w:szCs w:val="20"/>
    </w:rPr>
  </w:style>
  <w:style w:type="character" w:customStyle="1" w:styleId="BGYSChar">
    <w:name w:val="BGYS Char"/>
    <w:link w:val="BGYS"/>
    <w:rsid w:val="00B7420E"/>
    <w:rPr>
      <w:rFonts w:ascii="Tahoma" w:eastAsia="Times New Roman" w:hAnsi="Tahoma" w:cs="Tahoma"/>
      <w:b/>
      <w:bCs/>
      <w:noProof/>
      <w:color w:val="632423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1015</Words>
  <Characters>5790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 Erdemci</dc:creator>
  <cp:keywords/>
  <dc:description/>
  <cp:lastModifiedBy>Merve Günes</cp:lastModifiedBy>
  <cp:revision>17</cp:revision>
  <cp:lastPrinted>2022-10-28T06:53:00Z</cp:lastPrinted>
  <dcterms:created xsi:type="dcterms:W3CDTF">2021-02-15T20:27:00Z</dcterms:created>
  <dcterms:modified xsi:type="dcterms:W3CDTF">2024-12-24T12:40:00Z</dcterms:modified>
</cp:coreProperties>
</file>