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DE35A" w14:textId="77777777" w:rsidR="001D6C4B" w:rsidRPr="0005754A" w:rsidRDefault="008662FF" w:rsidP="00DB3CEA">
      <w:pPr>
        <w:numPr>
          <w:ilvl w:val="0"/>
          <w:numId w:val="12"/>
        </w:numPr>
        <w:spacing w:line="276" w:lineRule="auto"/>
        <w:jc w:val="both"/>
        <w:rPr>
          <w:b/>
        </w:rPr>
      </w:pPr>
      <w:r w:rsidRPr="0005754A">
        <w:rPr>
          <w:b/>
        </w:rPr>
        <w:t>AMAÇ</w:t>
      </w:r>
    </w:p>
    <w:p w14:paraId="2BA79FAE" w14:textId="77777777" w:rsidR="00DB3CEA" w:rsidRDefault="00DB3CEA" w:rsidP="00DB3CEA">
      <w:pPr>
        <w:spacing w:line="276" w:lineRule="auto"/>
        <w:jc w:val="both"/>
      </w:pPr>
    </w:p>
    <w:p w14:paraId="58A5A196" w14:textId="77777777" w:rsidR="00154ABE" w:rsidRPr="004C5E1D" w:rsidRDefault="00154ABE" w:rsidP="00154ABE">
      <w:pPr>
        <w:pStyle w:val="ListeParagraf"/>
        <w:widowControl w:val="0"/>
        <w:autoSpaceDE w:val="0"/>
        <w:autoSpaceDN w:val="0"/>
        <w:adjustRightInd w:val="0"/>
        <w:spacing w:before="23" w:line="360" w:lineRule="auto"/>
        <w:ind w:left="0"/>
        <w:jc w:val="both"/>
        <w:rPr>
          <w:rFonts w:ascii="Times New Roman" w:hAnsi="Times New Roman" w:cs="Times New Roman"/>
          <w:b/>
          <w:bCs/>
          <w:sz w:val="24"/>
          <w:szCs w:val="24"/>
        </w:rPr>
      </w:pPr>
      <w:r w:rsidRPr="004C5E1D">
        <w:rPr>
          <w:rFonts w:ascii="Times New Roman" w:hAnsi="Times New Roman" w:cs="Times New Roman"/>
          <w:sz w:val="24"/>
          <w:szCs w:val="24"/>
        </w:rPr>
        <w:t>Kişisel veri içeren bilgi sistemlerine erişimi olup</w:t>
      </w:r>
      <w:r w:rsidRPr="004C5E1D">
        <w:rPr>
          <w:rFonts w:ascii="Times New Roman" w:hAnsi="Times New Roman" w:cs="Times New Roman"/>
          <w:b/>
          <w:bCs/>
          <w:sz w:val="24"/>
          <w:szCs w:val="24"/>
        </w:rPr>
        <w:t> </w:t>
      </w:r>
      <w:r w:rsidRPr="00154ABE">
        <w:rPr>
          <w:rFonts w:ascii="Times New Roman" w:hAnsi="Times New Roman" w:cs="Times New Roman"/>
          <w:bCs/>
          <w:sz w:val="24"/>
          <w:szCs w:val="24"/>
        </w:rPr>
        <w:t>Süleyman Demirel Üniversitesi</w:t>
      </w:r>
      <w:r w:rsidRPr="004C5E1D">
        <w:rPr>
          <w:rFonts w:ascii="Times New Roman" w:hAnsi="Times New Roman" w:cs="Times New Roman"/>
          <w:sz w:val="24"/>
          <w:szCs w:val="24"/>
        </w:rPr>
        <w:t xml:space="preserve"> ile iş ilişkisi sona eren çalışanların, işten ayrılmasına yönelik kuralları ortaya koymaktır.</w:t>
      </w:r>
    </w:p>
    <w:p w14:paraId="6534ED5A" w14:textId="77777777" w:rsidR="008662FF" w:rsidRPr="0005754A" w:rsidRDefault="008662FF" w:rsidP="00DB3CEA">
      <w:pPr>
        <w:spacing w:line="276" w:lineRule="auto"/>
        <w:jc w:val="both"/>
        <w:rPr>
          <w:b/>
        </w:rPr>
      </w:pPr>
    </w:p>
    <w:p w14:paraId="3A828B2F" w14:textId="77777777" w:rsidR="008662FF" w:rsidRDefault="008662FF" w:rsidP="00DB3CEA">
      <w:pPr>
        <w:numPr>
          <w:ilvl w:val="0"/>
          <w:numId w:val="12"/>
        </w:numPr>
        <w:spacing w:line="276" w:lineRule="auto"/>
        <w:jc w:val="both"/>
        <w:rPr>
          <w:b/>
        </w:rPr>
      </w:pPr>
      <w:r w:rsidRPr="0005754A">
        <w:rPr>
          <w:b/>
        </w:rPr>
        <w:t>KAPSAM</w:t>
      </w:r>
    </w:p>
    <w:p w14:paraId="3D225CB8" w14:textId="77777777" w:rsidR="00DB3CEA" w:rsidRPr="0005754A" w:rsidRDefault="00DB3CEA" w:rsidP="00DB3CEA">
      <w:pPr>
        <w:spacing w:line="276" w:lineRule="auto"/>
        <w:ind w:left="360"/>
        <w:jc w:val="both"/>
        <w:rPr>
          <w:b/>
        </w:rPr>
      </w:pPr>
    </w:p>
    <w:p w14:paraId="6A4BE618" w14:textId="77777777" w:rsidR="00154ABE" w:rsidRPr="004C5E1D" w:rsidRDefault="00154ABE" w:rsidP="00154ABE">
      <w:pPr>
        <w:pStyle w:val="ListeParagraf"/>
        <w:widowControl w:val="0"/>
        <w:autoSpaceDE w:val="0"/>
        <w:autoSpaceDN w:val="0"/>
        <w:adjustRightInd w:val="0"/>
        <w:spacing w:before="23" w:line="360" w:lineRule="auto"/>
        <w:ind w:left="0"/>
        <w:jc w:val="both"/>
        <w:rPr>
          <w:rFonts w:ascii="Times New Roman" w:hAnsi="Times New Roman" w:cs="Times New Roman"/>
          <w:sz w:val="24"/>
          <w:szCs w:val="24"/>
        </w:rPr>
      </w:pPr>
      <w:r w:rsidRPr="004C5E1D">
        <w:rPr>
          <w:rFonts w:ascii="Times New Roman" w:hAnsi="Times New Roman" w:cs="Times New Roman"/>
          <w:sz w:val="24"/>
          <w:szCs w:val="24"/>
        </w:rPr>
        <w:t>Bu politika, kişisel veri içeren bilgi sistemlerine erişimi olup</w:t>
      </w:r>
      <w:r w:rsidRPr="004C5E1D">
        <w:rPr>
          <w:rFonts w:ascii="Times New Roman" w:hAnsi="Times New Roman" w:cs="Times New Roman"/>
          <w:b/>
          <w:bCs/>
          <w:sz w:val="24"/>
          <w:szCs w:val="24"/>
        </w:rPr>
        <w:t> </w:t>
      </w:r>
      <w:r w:rsidRPr="00154ABE">
        <w:rPr>
          <w:rFonts w:ascii="Times New Roman" w:hAnsi="Times New Roman" w:cs="Times New Roman"/>
          <w:bCs/>
          <w:sz w:val="24"/>
          <w:szCs w:val="24"/>
        </w:rPr>
        <w:t>Süleyman Demirel Üniversite</w:t>
      </w:r>
      <w:r w:rsidRPr="004C5E1D">
        <w:rPr>
          <w:rFonts w:ascii="Times New Roman" w:hAnsi="Times New Roman" w:cs="Times New Roman"/>
          <w:b/>
          <w:bCs/>
          <w:sz w:val="24"/>
          <w:szCs w:val="24"/>
        </w:rPr>
        <w:t xml:space="preserve"> </w:t>
      </w:r>
      <w:r w:rsidRPr="004C5E1D">
        <w:rPr>
          <w:rFonts w:ascii="Times New Roman" w:hAnsi="Times New Roman" w:cs="Times New Roman"/>
          <w:sz w:val="24"/>
          <w:szCs w:val="24"/>
        </w:rPr>
        <w:t>ile iş ilişkisi sona eren tüm çalışanları kapsamaktadır.</w:t>
      </w:r>
    </w:p>
    <w:p w14:paraId="7CC70C18" w14:textId="77777777" w:rsidR="00A52483" w:rsidRPr="0005754A" w:rsidRDefault="00A52483" w:rsidP="00DB3CEA">
      <w:pPr>
        <w:spacing w:line="276" w:lineRule="auto"/>
        <w:jc w:val="both"/>
        <w:rPr>
          <w:b/>
        </w:rPr>
      </w:pPr>
    </w:p>
    <w:p w14:paraId="7B27EBB4" w14:textId="77777777" w:rsidR="0075087A" w:rsidRDefault="008662FF" w:rsidP="00DB3CEA">
      <w:pPr>
        <w:numPr>
          <w:ilvl w:val="0"/>
          <w:numId w:val="12"/>
        </w:numPr>
        <w:spacing w:line="276" w:lineRule="auto"/>
        <w:jc w:val="both"/>
        <w:rPr>
          <w:b/>
        </w:rPr>
      </w:pPr>
      <w:r w:rsidRPr="0005754A">
        <w:rPr>
          <w:b/>
        </w:rPr>
        <w:t>UYGULAMA</w:t>
      </w:r>
    </w:p>
    <w:p w14:paraId="458A4350" w14:textId="77777777" w:rsidR="00154ABE" w:rsidRDefault="00154ABE" w:rsidP="00154ABE">
      <w:pPr>
        <w:spacing w:line="276" w:lineRule="auto"/>
        <w:ind w:left="360"/>
        <w:jc w:val="both"/>
        <w:rPr>
          <w:b/>
        </w:rPr>
      </w:pPr>
    </w:p>
    <w:p w14:paraId="644535B1" w14:textId="7A4ED37B" w:rsidR="00154ABE" w:rsidRPr="004C5E1D" w:rsidRDefault="00154ABE" w:rsidP="00154ABE">
      <w:pPr>
        <w:pStyle w:val="ListeParagraf"/>
        <w:widowControl w:val="0"/>
        <w:numPr>
          <w:ilvl w:val="0"/>
          <w:numId w:val="40"/>
        </w:numPr>
        <w:autoSpaceDE w:val="0"/>
        <w:autoSpaceDN w:val="0"/>
        <w:adjustRightInd w:val="0"/>
        <w:spacing w:before="23" w:line="360" w:lineRule="auto"/>
        <w:ind w:left="0" w:firstLine="360"/>
        <w:jc w:val="both"/>
        <w:rPr>
          <w:rFonts w:ascii="Times New Roman" w:hAnsi="Times New Roman" w:cs="Times New Roman"/>
          <w:sz w:val="24"/>
          <w:szCs w:val="24"/>
        </w:rPr>
      </w:pPr>
      <w:r w:rsidRPr="004C5E1D">
        <w:rPr>
          <w:rFonts w:ascii="Times New Roman" w:hAnsi="Times New Roman" w:cs="Times New Roman"/>
          <w:sz w:val="24"/>
          <w:szCs w:val="24"/>
        </w:rPr>
        <w:t>İşten ayrılacak olan çalışanın adı, soyadı, çalıştığı bö</w:t>
      </w:r>
      <w:r>
        <w:rPr>
          <w:rFonts w:ascii="Times New Roman" w:hAnsi="Times New Roman" w:cs="Times New Roman"/>
          <w:sz w:val="24"/>
          <w:szCs w:val="24"/>
        </w:rPr>
        <w:t xml:space="preserve">lümü ve görevi e-postayla işten </w:t>
      </w:r>
      <w:r w:rsidRPr="004C5E1D">
        <w:rPr>
          <w:rFonts w:ascii="Times New Roman" w:hAnsi="Times New Roman" w:cs="Times New Roman"/>
          <w:sz w:val="24"/>
          <w:szCs w:val="24"/>
        </w:rPr>
        <w:t>ayrılmadan en az 1 (bir) iş günü önce ilgili bölüm amiri ve Personel Özlük İşleri Birimi</w:t>
      </w:r>
      <w:r w:rsidR="0031245C">
        <w:rPr>
          <w:rFonts w:ascii="Times New Roman" w:hAnsi="Times New Roman" w:cs="Times New Roman"/>
          <w:sz w:val="24"/>
          <w:szCs w:val="24"/>
        </w:rPr>
        <w:t xml:space="preserve"> PBS sisteminden işlemi yapılır </w:t>
      </w:r>
      <w:proofErr w:type="gramStart"/>
      <w:r w:rsidR="0031245C">
        <w:rPr>
          <w:rFonts w:ascii="Times New Roman" w:hAnsi="Times New Roman" w:cs="Times New Roman"/>
          <w:sz w:val="24"/>
          <w:szCs w:val="24"/>
        </w:rPr>
        <w:t xml:space="preserve">ve </w:t>
      </w:r>
      <w:r w:rsidRPr="004C5E1D">
        <w:rPr>
          <w:rFonts w:ascii="Times New Roman" w:hAnsi="Times New Roman" w:cs="Times New Roman"/>
          <w:sz w:val="24"/>
          <w:szCs w:val="24"/>
        </w:rPr>
        <w:t xml:space="preserve"> </w:t>
      </w:r>
      <w:r w:rsidR="0031245C">
        <w:rPr>
          <w:rFonts w:ascii="Times New Roman" w:hAnsi="Times New Roman" w:cs="Times New Roman"/>
          <w:sz w:val="24"/>
          <w:szCs w:val="24"/>
        </w:rPr>
        <w:t>Bilgi</w:t>
      </w:r>
      <w:proofErr w:type="gramEnd"/>
      <w:r w:rsidR="0031245C">
        <w:rPr>
          <w:rFonts w:ascii="Times New Roman" w:hAnsi="Times New Roman" w:cs="Times New Roman"/>
          <w:sz w:val="24"/>
          <w:szCs w:val="24"/>
        </w:rPr>
        <w:t xml:space="preserve"> İşlem Daire Başkanlığına yazı ile</w:t>
      </w:r>
      <w:r w:rsidRPr="004C5E1D">
        <w:rPr>
          <w:rFonts w:ascii="Times New Roman" w:hAnsi="Times New Roman" w:cs="Times New Roman"/>
          <w:sz w:val="24"/>
          <w:szCs w:val="24"/>
        </w:rPr>
        <w:t xml:space="preserve"> bildirilir. </w:t>
      </w:r>
    </w:p>
    <w:p w14:paraId="4E29BB24" w14:textId="3031CC52" w:rsidR="00154ABE" w:rsidRPr="004C5E1D" w:rsidRDefault="00154ABE" w:rsidP="00154ABE">
      <w:pPr>
        <w:pStyle w:val="ListeParagraf"/>
        <w:widowControl w:val="0"/>
        <w:numPr>
          <w:ilvl w:val="0"/>
          <w:numId w:val="40"/>
        </w:numPr>
        <w:autoSpaceDE w:val="0"/>
        <w:autoSpaceDN w:val="0"/>
        <w:adjustRightInd w:val="0"/>
        <w:spacing w:before="23" w:line="360" w:lineRule="auto"/>
        <w:ind w:left="0" w:firstLine="360"/>
        <w:jc w:val="both"/>
        <w:rPr>
          <w:rFonts w:ascii="Times New Roman" w:hAnsi="Times New Roman" w:cs="Times New Roman"/>
          <w:sz w:val="24"/>
          <w:szCs w:val="24"/>
        </w:rPr>
      </w:pPr>
      <w:r w:rsidRPr="004C5E1D">
        <w:rPr>
          <w:rFonts w:ascii="Times New Roman" w:hAnsi="Times New Roman" w:cs="Times New Roman"/>
          <w:sz w:val="24"/>
          <w:szCs w:val="24"/>
        </w:rPr>
        <w:t xml:space="preserve">İlgili idare amiri ve Personel Özlük </w:t>
      </w:r>
      <w:r w:rsidR="0031245C" w:rsidRPr="004C5E1D">
        <w:rPr>
          <w:rFonts w:ascii="Times New Roman" w:hAnsi="Times New Roman" w:cs="Times New Roman"/>
          <w:sz w:val="24"/>
          <w:szCs w:val="24"/>
        </w:rPr>
        <w:t>İşleri’nden</w:t>
      </w:r>
      <w:r w:rsidRPr="004C5E1D">
        <w:rPr>
          <w:rFonts w:ascii="Times New Roman" w:hAnsi="Times New Roman" w:cs="Times New Roman"/>
          <w:sz w:val="24"/>
          <w:szCs w:val="24"/>
        </w:rPr>
        <w:t xml:space="preserve"> yazılı onay alınarak kullanıcı Windows Active Directory Hesabı, acil yapılması gerekiyorsa yazılı onayın gelmesinden sonra 30 (otuz) dakika içinde ya da aksi durumda kullanıcıdan yazılım, donanım ve dosyaları teslim alındıktan sonra aynı iş günü içerisinde 5 (beş) iş günü boyunca devre dışı bırakılır. 5 (beş) iş günü sonunda devre dışı bırakılan kullanıcı hesabı ilgili bölüm idari amirleri tarafından aksi yazılı bir talep gelmemişse süresiz devre dışı bırakılır ve kullanıcının tüm izinleri kaldırılır.</w:t>
      </w:r>
    </w:p>
    <w:p w14:paraId="1E3452B4" w14:textId="4D19E82D" w:rsidR="00854AF7" w:rsidRPr="0031245C" w:rsidRDefault="00854AF7" w:rsidP="00154ABE">
      <w:pPr>
        <w:pStyle w:val="ListeParagraf"/>
        <w:widowControl w:val="0"/>
        <w:numPr>
          <w:ilvl w:val="0"/>
          <w:numId w:val="40"/>
        </w:numPr>
        <w:autoSpaceDE w:val="0"/>
        <w:autoSpaceDN w:val="0"/>
        <w:adjustRightInd w:val="0"/>
        <w:spacing w:before="23" w:line="360" w:lineRule="auto"/>
        <w:ind w:left="0" w:firstLine="360"/>
        <w:jc w:val="both"/>
        <w:rPr>
          <w:rFonts w:ascii="Times New Roman" w:hAnsi="Times New Roman" w:cs="Times New Roman"/>
          <w:color w:val="000000" w:themeColor="text1"/>
          <w:sz w:val="24"/>
          <w:szCs w:val="24"/>
        </w:rPr>
      </w:pPr>
      <w:r w:rsidRPr="0031245C">
        <w:rPr>
          <w:rFonts w:ascii="Times New Roman" w:hAnsi="Times New Roman" w:cs="Times New Roman"/>
          <w:color w:val="000000" w:themeColor="text1"/>
          <w:sz w:val="24"/>
          <w:szCs w:val="24"/>
        </w:rPr>
        <w:t>Kullanıcının elektronik posta hesabı aktif kalmaya devam eder. Ama mail gönderimlerine kapatılır.</w:t>
      </w:r>
    </w:p>
    <w:p w14:paraId="1B3924EC" w14:textId="71FD9E55" w:rsidR="00854AF7" w:rsidRPr="0031245C" w:rsidRDefault="00154ABE" w:rsidP="0031245C">
      <w:pPr>
        <w:pStyle w:val="ListeParagraf"/>
        <w:widowControl w:val="0"/>
        <w:numPr>
          <w:ilvl w:val="0"/>
          <w:numId w:val="40"/>
        </w:numPr>
        <w:autoSpaceDE w:val="0"/>
        <w:autoSpaceDN w:val="0"/>
        <w:adjustRightInd w:val="0"/>
        <w:spacing w:before="23" w:line="360" w:lineRule="auto"/>
        <w:ind w:left="0" w:firstLine="360"/>
        <w:jc w:val="both"/>
        <w:rPr>
          <w:rFonts w:ascii="Times New Roman" w:hAnsi="Times New Roman" w:cs="Times New Roman"/>
          <w:sz w:val="24"/>
          <w:szCs w:val="24"/>
        </w:rPr>
      </w:pPr>
      <w:r w:rsidRPr="004C5E1D">
        <w:rPr>
          <w:rFonts w:ascii="Times New Roman" w:hAnsi="Times New Roman" w:cs="Times New Roman"/>
          <w:sz w:val="24"/>
          <w:szCs w:val="24"/>
        </w:rPr>
        <w:t>Tüm işlemler tamamlandıktan sonra, 3 (üç) ay içinde ayrılan personelin yerine yeni bir personel alınmayacaksa ilgili idari amirinin onayı alınarak bilgisayar donanımı Bilgi İşlem Birimi’ne alınır ve diğer bölümlerin ihtiyaçlarını karşılamak için kullanılır.</w:t>
      </w:r>
    </w:p>
    <w:p w14:paraId="5BFE37A9" w14:textId="77777777" w:rsidR="00154ABE" w:rsidRDefault="00154ABE" w:rsidP="00154ABE">
      <w:pPr>
        <w:pStyle w:val="ListeParagraf"/>
        <w:widowControl w:val="0"/>
        <w:tabs>
          <w:tab w:val="left" w:pos="0"/>
        </w:tabs>
        <w:autoSpaceDE w:val="0"/>
        <w:autoSpaceDN w:val="0"/>
        <w:adjustRightInd w:val="0"/>
        <w:spacing w:before="23" w:line="360" w:lineRule="auto"/>
        <w:ind w:left="0"/>
        <w:jc w:val="both"/>
        <w:rPr>
          <w:rFonts w:ascii="Times New Roman" w:hAnsi="Times New Roman" w:cs="Times New Roman"/>
          <w:b/>
          <w:bCs/>
          <w:sz w:val="24"/>
          <w:szCs w:val="24"/>
        </w:rPr>
      </w:pPr>
    </w:p>
    <w:p w14:paraId="42AA4621" w14:textId="77777777" w:rsidR="000557CE" w:rsidRPr="00AD406B" w:rsidRDefault="000557CE" w:rsidP="000557CE">
      <w:pPr>
        <w:pStyle w:val="ListeParagraf"/>
        <w:widowControl w:val="0"/>
        <w:numPr>
          <w:ilvl w:val="0"/>
          <w:numId w:val="12"/>
        </w:numPr>
        <w:tabs>
          <w:tab w:val="left" w:pos="0"/>
        </w:tabs>
        <w:autoSpaceDE w:val="0"/>
        <w:autoSpaceDN w:val="0"/>
        <w:adjustRightInd w:val="0"/>
        <w:spacing w:before="23" w:line="360" w:lineRule="auto"/>
        <w:jc w:val="both"/>
        <w:rPr>
          <w:rFonts w:ascii="Times New Roman" w:hAnsi="Times New Roman" w:cs="Times New Roman"/>
          <w:b/>
          <w:bCs/>
          <w:sz w:val="24"/>
          <w:szCs w:val="24"/>
        </w:rPr>
      </w:pPr>
      <w:r w:rsidRPr="00AD406B">
        <w:rPr>
          <w:rFonts w:ascii="Times New Roman" w:hAnsi="Times New Roman" w:cs="Times New Roman"/>
          <w:b/>
          <w:bCs/>
          <w:sz w:val="24"/>
          <w:szCs w:val="24"/>
        </w:rPr>
        <w:t>YAPTIRIM</w:t>
      </w:r>
    </w:p>
    <w:p w14:paraId="195143DF" w14:textId="77777777" w:rsidR="000557CE" w:rsidRPr="00AD406B" w:rsidRDefault="000557CE" w:rsidP="000557CE">
      <w:pPr>
        <w:pStyle w:val="ListeParagraf"/>
        <w:widowControl w:val="0"/>
        <w:tabs>
          <w:tab w:val="left" w:pos="0"/>
        </w:tabs>
        <w:autoSpaceDE w:val="0"/>
        <w:autoSpaceDN w:val="0"/>
        <w:adjustRightInd w:val="0"/>
        <w:spacing w:before="23" w:line="360" w:lineRule="auto"/>
        <w:ind w:left="0"/>
        <w:jc w:val="both"/>
        <w:rPr>
          <w:rFonts w:ascii="Times New Roman" w:hAnsi="Times New Roman" w:cs="Times New Roman"/>
          <w:sz w:val="24"/>
          <w:szCs w:val="24"/>
        </w:rPr>
      </w:pPr>
      <w:r w:rsidRPr="00AD406B">
        <w:rPr>
          <w:rFonts w:ascii="Times New Roman" w:hAnsi="Times New Roman" w:cs="Times New Roman"/>
          <w:sz w:val="24"/>
          <w:szCs w:val="24"/>
        </w:rPr>
        <w:t>Bu politikaya uygun olarak çalışmayan tüm çalışanlar hakkında Disiplin Prosedürü hükümleri uygulanır.</w:t>
      </w:r>
    </w:p>
    <w:p w14:paraId="5DA57A5B" w14:textId="77777777" w:rsidR="00655903" w:rsidRDefault="00655903" w:rsidP="00DB3CEA">
      <w:pPr>
        <w:pStyle w:val="ListeParagraf"/>
        <w:spacing w:after="160"/>
        <w:ind w:left="0"/>
        <w:jc w:val="both"/>
        <w:rPr>
          <w:rFonts w:ascii="Times New Roman" w:hAnsi="Times New Roman" w:cs="Times New Roman"/>
          <w:sz w:val="24"/>
          <w:szCs w:val="24"/>
        </w:rPr>
      </w:pPr>
    </w:p>
    <w:p w14:paraId="3053E5AD" w14:textId="77777777" w:rsidR="00A52483" w:rsidRDefault="00A52483" w:rsidP="00DB3CEA">
      <w:pPr>
        <w:spacing w:line="276" w:lineRule="auto"/>
        <w:jc w:val="both"/>
        <w:rPr>
          <w:b/>
        </w:rPr>
      </w:pPr>
    </w:p>
    <w:p w14:paraId="1D9EF7EA" w14:textId="77777777" w:rsidR="00A52483" w:rsidRDefault="00A52483" w:rsidP="00DB3CEA">
      <w:pPr>
        <w:spacing w:line="276" w:lineRule="auto"/>
        <w:jc w:val="both"/>
        <w:rPr>
          <w:b/>
        </w:rPr>
      </w:pPr>
    </w:p>
    <w:p w14:paraId="0BBE82A6" w14:textId="065B0C1C" w:rsidR="00A52483" w:rsidRPr="0005754A" w:rsidRDefault="00A52483" w:rsidP="00DB3CEA">
      <w:pPr>
        <w:spacing w:line="276" w:lineRule="auto"/>
        <w:jc w:val="both"/>
        <w:rPr>
          <w:b/>
        </w:rPr>
      </w:pPr>
    </w:p>
    <w:sectPr w:rsidR="00A52483" w:rsidRPr="0005754A" w:rsidSect="008662F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88C1" w14:textId="77777777" w:rsidR="00E83EA4" w:rsidRDefault="00E83EA4" w:rsidP="003F4DE1">
      <w:r>
        <w:separator/>
      </w:r>
    </w:p>
  </w:endnote>
  <w:endnote w:type="continuationSeparator" w:id="0">
    <w:p w14:paraId="1B4A57D3" w14:textId="77777777" w:rsidR="00E83EA4" w:rsidRDefault="00E83EA4"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73FE488C" w14:textId="77777777" w:rsidR="00655903" w:rsidRDefault="00655903"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D320B88" w14:textId="77777777" w:rsidR="00655903" w:rsidRDefault="00655903"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655903" w14:paraId="37E541D8" w14:textId="77777777" w:rsidTr="0024534C">
      <w:trPr>
        <w:jc w:val="center"/>
      </w:trPr>
      <w:tc>
        <w:tcPr>
          <w:tcW w:w="3256" w:type="dxa"/>
          <w:vAlign w:val="center"/>
        </w:tcPr>
        <w:p w14:paraId="5CA9E2B6" w14:textId="77777777" w:rsidR="00655903" w:rsidRDefault="00655903" w:rsidP="00C34DA1">
          <w:pPr>
            <w:pStyle w:val="AltBilgi"/>
            <w:ind w:right="360"/>
            <w:jc w:val="center"/>
          </w:pPr>
          <w:r>
            <w:t>Hazırlayan</w:t>
          </w:r>
        </w:p>
      </w:tc>
      <w:tc>
        <w:tcPr>
          <w:tcW w:w="3260" w:type="dxa"/>
          <w:vAlign w:val="center"/>
        </w:tcPr>
        <w:p w14:paraId="7C6B5501" w14:textId="77777777" w:rsidR="00655903" w:rsidRDefault="00655903" w:rsidP="00C34DA1">
          <w:pPr>
            <w:pStyle w:val="AltBilgi"/>
            <w:jc w:val="center"/>
          </w:pPr>
          <w:r>
            <w:t>Kontrol</w:t>
          </w:r>
        </w:p>
      </w:tc>
      <w:tc>
        <w:tcPr>
          <w:tcW w:w="3118" w:type="dxa"/>
          <w:vAlign w:val="center"/>
        </w:tcPr>
        <w:p w14:paraId="3CA8EEFD" w14:textId="77777777" w:rsidR="00655903" w:rsidRDefault="00655903" w:rsidP="00C34DA1">
          <w:pPr>
            <w:pStyle w:val="AltBilgi"/>
            <w:jc w:val="center"/>
          </w:pPr>
          <w:r>
            <w:t>Onay</w:t>
          </w:r>
        </w:p>
      </w:tc>
    </w:tr>
    <w:tr w:rsidR="009330CD" w14:paraId="6092702B" w14:textId="77777777" w:rsidTr="0024534C">
      <w:trPr>
        <w:trHeight w:val="690"/>
        <w:jc w:val="center"/>
      </w:trPr>
      <w:tc>
        <w:tcPr>
          <w:tcW w:w="3256" w:type="dxa"/>
          <w:vAlign w:val="center"/>
        </w:tcPr>
        <w:p w14:paraId="711BBE74" w14:textId="64E8E784" w:rsidR="009330CD" w:rsidRDefault="009330CD" w:rsidP="009330CD">
          <w:pPr>
            <w:pStyle w:val="AltBilgi"/>
            <w:jc w:val="center"/>
          </w:pPr>
          <w:bookmarkStart w:id="0" w:name="_GoBack" w:colFirst="0" w:colLast="2"/>
          <w:r>
            <w:t>Sürekli İşçi - Merve GÜNEŞ</w:t>
          </w:r>
        </w:p>
      </w:tc>
      <w:tc>
        <w:tcPr>
          <w:tcW w:w="3260" w:type="dxa"/>
          <w:vAlign w:val="center"/>
        </w:tcPr>
        <w:p w14:paraId="506650D1" w14:textId="595EBF59" w:rsidR="009330CD" w:rsidRDefault="009330CD" w:rsidP="009330CD">
          <w:pPr>
            <w:pStyle w:val="AltBilgi"/>
            <w:jc w:val="center"/>
          </w:pPr>
          <w:r>
            <w:t>Şube Müdürü - Zekai KÜNAR</w:t>
          </w:r>
        </w:p>
      </w:tc>
      <w:tc>
        <w:tcPr>
          <w:tcW w:w="3118" w:type="dxa"/>
          <w:vAlign w:val="center"/>
        </w:tcPr>
        <w:p w14:paraId="00373254" w14:textId="7A763E9B" w:rsidR="009330CD" w:rsidRDefault="009330CD" w:rsidP="009330CD">
          <w:pPr>
            <w:pStyle w:val="AltBilgi"/>
            <w:jc w:val="center"/>
          </w:pPr>
          <w:r>
            <w:t>Doktor Öğretim Üyesi - Veli ÇAPALI</w:t>
          </w:r>
        </w:p>
      </w:tc>
    </w:tr>
    <w:bookmarkEnd w:id="0"/>
  </w:tbl>
  <w:p w14:paraId="6CE60F8A" w14:textId="77777777" w:rsidR="00655903" w:rsidRPr="00840D9F" w:rsidRDefault="00655903"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CB9E" w14:textId="77777777" w:rsidR="009330CD" w:rsidRDefault="00933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EA4C" w14:textId="77777777" w:rsidR="00E83EA4" w:rsidRDefault="00E83EA4" w:rsidP="003F4DE1">
      <w:r>
        <w:separator/>
      </w:r>
    </w:p>
  </w:footnote>
  <w:footnote w:type="continuationSeparator" w:id="0">
    <w:p w14:paraId="17CC0B69" w14:textId="77777777" w:rsidR="00E83EA4" w:rsidRDefault="00E83EA4"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AC1A" w14:textId="77777777" w:rsidR="009330CD" w:rsidRDefault="009330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4956"/>
      <w:gridCol w:w="1486"/>
      <w:gridCol w:w="1176"/>
    </w:tblGrid>
    <w:tr w:rsidR="009330CD" w14:paraId="4C70BA46" w14:textId="77777777" w:rsidTr="009330CD">
      <w:trPr>
        <w:trHeight w:val="332"/>
        <w:jc w:val="center"/>
      </w:trPr>
      <w:tc>
        <w:tcPr>
          <w:tcW w:w="2016" w:type="dxa"/>
          <w:vMerge w:val="restart"/>
          <w:vAlign w:val="center"/>
        </w:tcPr>
        <w:p w14:paraId="19EB2737" w14:textId="77777777" w:rsidR="009330CD" w:rsidRPr="00822E7B" w:rsidRDefault="009330CD" w:rsidP="009330CD">
          <w:pPr>
            <w:pStyle w:val="stBilgi"/>
            <w:jc w:val="center"/>
            <w:rPr>
              <w:sz w:val="20"/>
              <w:szCs w:val="20"/>
            </w:rPr>
          </w:pPr>
          <w:r>
            <w:rPr>
              <w:noProof/>
              <w:sz w:val="20"/>
              <w:szCs w:val="20"/>
            </w:rPr>
            <w:drawing>
              <wp:inline distT="0" distB="0" distL="0" distR="0" wp14:anchorId="161A75FF" wp14:editId="102D85CA">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6" w:type="dxa"/>
          <w:vMerge w:val="restart"/>
          <w:vAlign w:val="center"/>
        </w:tcPr>
        <w:p w14:paraId="6D4C31BC" w14:textId="77777777" w:rsidR="009330CD" w:rsidRPr="00051F41" w:rsidRDefault="009330CD" w:rsidP="009330CD">
          <w:pPr>
            <w:pStyle w:val="stBilgi"/>
            <w:jc w:val="center"/>
            <w:rPr>
              <w:b/>
              <w:szCs w:val="20"/>
            </w:rPr>
          </w:pPr>
          <w:r>
            <w:rPr>
              <w:b/>
              <w:szCs w:val="20"/>
            </w:rPr>
            <w:t>SÜLEYMAN DEMİREL ÜNİVERSİTESİ</w:t>
          </w:r>
        </w:p>
        <w:p w14:paraId="3201BED6" w14:textId="575D5F19" w:rsidR="009330CD" w:rsidRDefault="009330CD" w:rsidP="009330CD">
          <w:pPr>
            <w:pStyle w:val="stBilgi"/>
            <w:jc w:val="center"/>
            <w:rPr>
              <w:b/>
              <w:szCs w:val="20"/>
            </w:rPr>
          </w:pPr>
        </w:p>
        <w:p w14:paraId="34161D59" w14:textId="77777777" w:rsidR="009330CD" w:rsidRPr="00051F41" w:rsidRDefault="009330CD" w:rsidP="009330CD">
          <w:pPr>
            <w:pStyle w:val="stBilgi"/>
            <w:jc w:val="center"/>
            <w:rPr>
              <w:b/>
              <w:szCs w:val="20"/>
            </w:rPr>
          </w:pPr>
        </w:p>
        <w:p w14:paraId="0802EB37" w14:textId="3484DD6C" w:rsidR="009330CD" w:rsidRPr="00822E7B" w:rsidRDefault="009330CD" w:rsidP="009330CD">
          <w:pPr>
            <w:pStyle w:val="stBilgi"/>
            <w:jc w:val="center"/>
            <w:rPr>
              <w:b/>
              <w:sz w:val="20"/>
              <w:szCs w:val="20"/>
            </w:rPr>
          </w:pPr>
          <w:r>
            <w:rPr>
              <w:b/>
              <w:sz w:val="22"/>
            </w:rPr>
            <w:t>İşten Ayrılan Personel Politikası</w:t>
          </w:r>
        </w:p>
      </w:tc>
      <w:tc>
        <w:tcPr>
          <w:tcW w:w="1486" w:type="dxa"/>
          <w:vAlign w:val="center"/>
        </w:tcPr>
        <w:p w14:paraId="73065DCA" w14:textId="77777777" w:rsidR="009330CD" w:rsidRPr="00051F41" w:rsidRDefault="009330CD" w:rsidP="009330CD">
          <w:pPr>
            <w:pStyle w:val="stBilgi"/>
            <w:rPr>
              <w:color w:val="000000" w:themeColor="text1"/>
              <w:sz w:val="18"/>
              <w:szCs w:val="18"/>
            </w:rPr>
          </w:pPr>
          <w:r w:rsidRPr="00051F41">
            <w:rPr>
              <w:color w:val="000000" w:themeColor="text1"/>
              <w:sz w:val="18"/>
              <w:szCs w:val="18"/>
            </w:rPr>
            <w:t>Doküman No</w:t>
          </w:r>
        </w:p>
      </w:tc>
      <w:tc>
        <w:tcPr>
          <w:tcW w:w="1176" w:type="dxa"/>
          <w:vAlign w:val="center"/>
        </w:tcPr>
        <w:p w14:paraId="56491328" w14:textId="2B62BB05" w:rsidR="009330CD" w:rsidRPr="00051F41" w:rsidRDefault="009330CD" w:rsidP="009330CD">
          <w:pPr>
            <w:pStyle w:val="stBilgi"/>
            <w:jc w:val="center"/>
            <w:rPr>
              <w:color w:val="000000" w:themeColor="text1"/>
              <w:sz w:val="18"/>
              <w:szCs w:val="18"/>
            </w:rPr>
          </w:pPr>
          <w:r>
            <w:rPr>
              <w:sz w:val="22"/>
            </w:rPr>
            <w:t>PLT-030</w:t>
          </w:r>
        </w:p>
      </w:tc>
    </w:tr>
    <w:tr w:rsidR="009330CD" w14:paraId="64AF1E50" w14:textId="77777777" w:rsidTr="009330CD">
      <w:trPr>
        <w:trHeight w:val="332"/>
        <w:jc w:val="center"/>
      </w:trPr>
      <w:tc>
        <w:tcPr>
          <w:tcW w:w="2016" w:type="dxa"/>
          <w:vMerge/>
          <w:vAlign w:val="center"/>
        </w:tcPr>
        <w:p w14:paraId="1BA6F9FB" w14:textId="77777777" w:rsidR="009330CD" w:rsidRPr="00822E7B" w:rsidRDefault="009330CD" w:rsidP="009330CD">
          <w:pPr>
            <w:pStyle w:val="stBilgi"/>
            <w:jc w:val="center"/>
            <w:rPr>
              <w:sz w:val="20"/>
              <w:szCs w:val="20"/>
            </w:rPr>
          </w:pPr>
        </w:p>
      </w:tc>
      <w:tc>
        <w:tcPr>
          <w:tcW w:w="4956" w:type="dxa"/>
          <w:vMerge/>
          <w:vAlign w:val="center"/>
        </w:tcPr>
        <w:p w14:paraId="6FD0D0E5" w14:textId="77777777" w:rsidR="009330CD" w:rsidRPr="00822E7B" w:rsidRDefault="009330CD" w:rsidP="009330CD">
          <w:pPr>
            <w:pStyle w:val="stBilgi"/>
            <w:jc w:val="center"/>
            <w:rPr>
              <w:b/>
              <w:sz w:val="20"/>
              <w:szCs w:val="20"/>
            </w:rPr>
          </w:pPr>
        </w:p>
      </w:tc>
      <w:tc>
        <w:tcPr>
          <w:tcW w:w="1486" w:type="dxa"/>
          <w:vAlign w:val="center"/>
        </w:tcPr>
        <w:p w14:paraId="38EAE2AB" w14:textId="77777777" w:rsidR="009330CD" w:rsidRPr="00051F41" w:rsidRDefault="009330CD" w:rsidP="009330CD">
          <w:pPr>
            <w:pStyle w:val="stBilgi"/>
            <w:rPr>
              <w:color w:val="000000" w:themeColor="text1"/>
              <w:sz w:val="18"/>
              <w:szCs w:val="18"/>
            </w:rPr>
          </w:pPr>
          <w:r w:rsidRPr="00051F41">
            <w:rPr>
              <w:color w:val="000000" w:themeColor="text1"/>
              <w:sz w:val="18"/>
              <w:szCs w:val="18"/>
            </w:rPr>
            <w:t>İlk Yayın Tarihi</w:t>
          </w:r>
        </w:p>
      </w:tc>
      <w:tc>
        <w:tcPr>
          <w:tcW w:w="1176" w:type="dxa"/>
          <w:vAlign w:val="center"/>
        </w:tcPr>
        <w:p w14:paraId="26068F2B" w14:textId="6C917003" w:rsidR="009330CD" w:rsidRPr="00051F41" w:rsidRDefault="009330CD" w:rsidP="009330CD">
          <w:pPr>
            <w:pStyle w:val="stBilgi"/>
            <w:jc w:val="center"/>
            <w:rPr>
              <w:color w:val="000000" w:themeColor="text1"/>
              <w:sz w:val="18"/>
              <w:szCs w:val="18"/>
            </w:rPr>
          </w:pPr>
          <w:r>
            <w:rPr>
              <w:sz w:val="22"/>
            </w:rPr>
            <w:t>6.12.2024</w:t>
          </w:r>
        </w:p>
      </w:tc>
    </w:tr>
    <w:tr w:rsidR="009330CD" w14:paraId="5C4D5162" w14:textId="77777777" w:rsidTr="009330CD">
      <w:trPr>
        <w:trHeight w:val="332"/>
        <w:jc w:val="center"/>
      </w:trPr>
      <w:tc>
        <w:tcPr>
          <w:tcW w:w="2016" w:type="dxa"/>
          <w:vMerge/>
          <w:vAlign w:val="center"/>
        </w:tcPr>
        <w:p w14:paraId="2D2ADE05" w14:textId="77777777" w:rsidR="009330CD" w:rsidRPr="00822E7B" w:rsidRDefault="009330CD" w:rsidP="009330CD">
          <w:pPr>
            <w:pStyle w:val="stBilgi"/>
            <w:jc w:val="center"/>
            <w:rPr>
              <w:sz w:val="20"/>
              <w:szCs w:val="20"/>
            </w:rPr>
          </w:pPr>
        </w:p>
      </w:tc>
      <w:tc>
        <w:tcPr>
          <w:tcW w:w="4956" w:type="dxa"/>
          <w:vMerge/>
          <w:vAlign w:val="center"/>
        </w:tcPr>
        <w:p w14:paraId="6094426D" w14:textId="77777777" w:rsidR="009330CD" w:rsidRPr="00822E7B" w:rsidRDefault="009330CD" w:rsidP="009330CD">
          <w:pPr>
            <w:pStyle w:val="stBilgi"/>
            <w:jc w:val="center"/>
            <w:rPr>
              <w:b/>
              <w:sz w:val="20"/>
              <w:szCs w:val="20"/>
            </w:rPr>
          </w:pPr>
        </w:p>
      </w:tc>
      <w:tc>
        <w:tcPr>
          <w:tcW w:w="1486" w:type="dxa"/>
          <w:vAlign w:val="center"/>
        </w:tcPr>
        <w:p w14:paraId="32C53CEB" w14:textId="77777777" w:rsidR="009330CD" w:rsidRPr="00051F41" w:rsidRDefault="009330CD" w:rsidP="009330CD">
          <w:pPr>
            <w:pStyle w:val="stBilgi"/>
            <w:rPr>
              <w:color w:val="000000" w:themeColor="text1"/>
              <w:sz w:val="18"/>
              <w:szCs w:val="18"/>
            </w:rPr>
          </w:pPr>
          <w:r w:rsidRPr="00051F41">
            <w:rPr>
              <w:color w:val="000000" w:themeColor="text1"/>
              <w:sz w:val="18"/>
              <w:szCs w:val="18"/>
            </w:rPr>
            <w:t>Revizyon Tarihi</w:t>
          </w:r>
        </w:p>
      </w:tc>
      <w:tc>
        <w:tcPr>
          <w:tcW w:w="1176" w:type="dxa"/>
          <w:vAlign w:val="center"/>
        </w:tcPr>
        <w:p w14:paraId="53BEDDBC" w14:textId="1A55985C" w:rsidR="009330CD" w:rsidRPr="00051F41" w:rsidRDefault="009330CD" w:rsidP="009330CD">
          <w:pPr>
            <w:pStyle w:val="stBilgi"/>
            <w:jc w:val="center"/>
            <w:rPr>
              <w:color w:val="000000" w:themeColor="text1"/>
              <w:sz w:val="18"/>
              <w:szCs w:val="18"/>
            </w:rPr>
          </w:pPr>
          <w:r>
            <w:rPr>
              <w:sz w:val="22"/>
            </w:rPr>
            <w:t>6.12.2024</w:t>
          </w:r>
        </w:p>
      </w:tc>
    </w:tr>
    <w:tr w:rsidR="009330CD" w14:paraId="3FD1C39A" w14:textId="77777777" w:rsidTr="009330CD">
      <w:trPr>
        <w:trHeight w:val="332"/>
        <w:jc w:val="center"/>
      </w:trPr>
      <w:tc>
        <w:tcPr>
          <w:tcW w:w="2016" w:type="dxa"/>
          <w:vMerge/>
          <w:vAlign w:val="center"/>
        </w:tcPr>
        <w:p w14:paraId="1D37FF82" w14:textId="77777777" w:rsidR="009330CD" w:rsidRPr="00822E7B" w:rsidRDefault="009330CD" w:rsidP="009330CD">
          <w:pPr>
            <w:pStyle w:val="stBilgi"/>
            <w:jc w:val="center"/>
            <w:rPr>
              <w:sz w:val="20"/>
              <w:szCs w:val="20"/>
            </w:rPr>
          </w:pPr>
        </w:p>
      </w:tc>
      <w:tc>
        <w:tcPr>
          <w:tcW w:w="4956" w:type="dxa"/>
          <w:vMerge/>
          <w:vAlign w:val="center"/>
        </w:tcPr>
        <w:p w14:paraId="0851EF14" w14:textId="77777777" w:rsidR="009330CD" w:rsidRPr="00822E7B" w:rsidRDefault="009330CD" w:rsidP="009330CD">
          <w:pPr>
            <w:pStyle w:val="stBilgi"/>
            <w:jc w:val="center"/>
            <w:rPr>
              <w:b/>
              <w:sz w:val="20"/>
              <w:szCs w:val="20"/>
            </w:rPr>
          </w:pPr>
        </w:p>
      </w:tc>
      <w:tc>
        <w:tcPr>
          <w:tcW w:w="1486" w:type="dxa"/>
          <w:vAlign w:val="center"/>
        </w:tcPr>
        <w:p w14:paraId="4A4D855E" w14:textId="77777777" w:rsidR="009330CD" w:rsidRPr="00051F41" w:rsidRDefault="009330CD" w:rsidP="009330CD">
          <w:pPr>
            <w:pStyle w:val="stBilgi"/>
            <w:rPr>
              <w:color w:val="000000" w:themeColor="text1"/>
              <w:sz w:val="18"/>
              <w:szCs w:val="18"/>
            </w:rPr>
          </w:pPr>
          <w:r w:rsidRPr="00051F41">
            <w:rPr>
              <w:color w:val="000000" w:themeColor="text1"/>
              <w:sz w:val="18"/>
              <w:szCs w:val="18"/>
            </w:rPr>
            <w:t>Revizyon No</w:t>
          </w:r>
        </w:p>
      </w:tc>
      <w:tc>
        <w:tcPr>
          <w:tcW w:w="1176" w:type="dxa"/>
          <w:vAlign w:val="center"/>
        </w:tcPr>
        <w:p w14:paraId="1B023C58" w14:textId="2B12712A" w:rsidR="009330CD" w:rsidRPr="00051F41" w:rsidRDefault="009330CD" w:rsidP="009330CD">
          <w:pPr>
            <w:pStyle w:val="stBilgi"/>
            <w:jc w:val="center"/>
            <w:rPr>
              <w:color w:val="000000" w:themeColor="text1"/>
              <w:sz w:val="18"/>
              <w:szCs w:val="18"/>
            </w:rPr>
          </w:pPr>
          <w:r>
            <w:rPr>
              <w:sz w:val="22"/>
            </w:rPr>
            <w:t>000</w:t>
          </w:r>
        </w:p>
      </w:tc>
    </w:tr>
    <w:tr w:rsidR="00655903" w14:paraId="10D03B29" w14:textId="77777777" w:rsidTr="009330CD">
      <w:trPr>
        <w:trHeight w:val="332"/>
        <w:jc w:val="center"/>
      </w:trPr>
      <w:tc>
        <w:tcPr>
          <w:tcW w:w="2016" w:type="dxa"/>
          <w:vMerge/>
        </w:tcPr>
        <w:p w14:paraId="6D49B74B" w14:textId="77777777" w:rsidR="00655903" w:rsidRPr="00822E7B" w:rsidRDefault="00655903" w:rsidP="005E5BF7">
          <w:pPr>
            <w:pStyle w:val="stBilgi"/>
            <w:rPr>
              <w:sz w:val="20"/>
              <w:szCs w:val="20"/>
            </w:rPr>
          </w:pPr>
        </w:p>
      </w:tc>
      <w:tc>
        <w:tcPr>
          <w:tcW w:w="4956" w:type="dxa"/>
          <w:vMerge/>
          <w:vAlign w:val="center"/>
        </w:tcPr>
        <w:p w14:paraId="4009BBF8" w14:textId="77777777" w:rsidR="00655903" w:rsidRPr="00822E7B" w:rsidRDefault="00655903" w:rsidP="005E5BF7">
          <w:pPr>
            <w:pStyle w:val="stBilgi"/>
            <w:jc w:val="center"/>
            <w:rPr>
              <w:sz w:val="20"/>
              <w:szCs w:val="20"/>
            </w:rPr>
          </w:pPr>
        </w:p>
      </w:tc>
      <w:tc>
        <w:tcPr>
          <w:tcW w:w="1486" w:type="dxa"/>
          <w:vAlign w:val="center"/>
        </w:tcPr>
        <w:p w14:paraId="507CFF85" w14:textId="77777777" w:rsidR="00655903" w:rsidRPr="00051F41" w:rsidRDefault="00655903" w:rsidP="005E5BF7">
          <w:pPr>
            <w:pStyle w:val="stBilgi"/>
            <w:rPr>
              <w:color w:val="000000" w:themeColor="text1"/>
              <w:sz w:val="18"/>
              <w:szCs w:val="18"/>
            </w:rPr>
          </w:pPr>
          <w:r w:rsidRPr="00051F41">
            <w:rPr>
              <w:color w:val="000000" w:themeColor="text1"/>
              <w:sz w:val="18"/>
              <w:szCs w:val="18"/>
            </w:rPr>
            <w:t>Sayfa No</w:t>
          </w:r>
        </w:p>
      </w:tc>
      <w:tc>
        <w:tcPr>
          <w:tcW w:w="1176" w:type="dxa"/>
          <w:vAlign w:val="center"/>
        </w:tcPr>
        <w:p w14:paraId="666376C4" w14:textId="29D56D25" w:rsidR="00655903" w:rsidRDefault="00655903"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330CD">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9330CD">
            <w:rPr>
              <w:noProof/>
              <w:color w:val="000000"/>
              <w:sz w:val="18"/>
              <w:szCs w:val="18"/>
            </w:rPr>
            <w:t>1</w:t>
          </w:r>
          <w:r>
            <w:rPr>
              <w:color w:val="000000"/>
              <w:sz w:val="18"/>
              <w:szCs w:val="18"/>
            </w:rPr>
            <w:fldChar w:fldCharType="end"/>
          </w:r>
        </w:p>
      </w:tc>
    </w:tr>
  </w:tbl>
  <w:p w14:paraId="1F7A5456" w14:textId="77777777" w:rsidR="00655903" w:rsidRDefault="0065590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7174" w14:textId="77777777" w:rsidR="009330CD" w:rsidRDefault="009330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D5"/>
    <w:multiLevelType w:val="hybridMultilevel"/>
    <w:tmpl w:val="1A28D3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6278B"/>
    <w:multiLevelType w:val="hybridMultilevel"/>
    <w:tmpl w:val="71BE1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2E3E1A"/>
    <w:multiLevelType w:val="hybridMultilevel"/>
    <w:tmpl w:val="434AE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E347DE"/>
    <w:multiLevelType w:val="hybridMultilevel"/>
    <w:tmpl w:val="8326B7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D43688"/>
    <w:multiLevelType w:val="hybridMultilevel"/>
    <w:tmpl w:val="DF7C42E0"/>
    <w:lvl w:ilvl="0" w:tplc="E564F02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94E96"/>
    <w:multiLevelType w:val="hybridMultilevel"/>
    <w:tmpl w:val="0ACA5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1D339C"/>
    <w:multiLevelType w:val="hybridMultilevel"/>
    <w:tmpl w:val="D9FC4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B508A6"/>
    <w:multiLevelType w:val="hybridMultilevel"/>
    <w:tmpl w:val="0588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D15D2B"/>
    <w:multiLevelType w:val="hybridMultilevel"/>
    <w:tmpl w:val="F4A03D8C"/>
    <w:lvl w:ilvl="0" w:tplc="0A38554C">
      <w:start w:val="1"/>
      <mc:AlternateContent>
        <mc:Choice Requires="w14">
          <w:numFmt w:val="custom" w:format="a, ç, ĝ, ..."/>
        </mc:Choice>
        <mc:Fallback>
          <w:numFmt w:val="decimal"/>
        </mc:Fallback>
      </mc:AlternateContent>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F343AF5"/>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27D4711"/>
    <w:multiLevelType w:val="hybridMultilevel"/>
    <w:tmpl w:val="4808C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5E592F"/>
    <w:multiLevelType w:val="multilevel"/>
    <w:tmpl w:val="A3B627A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6A77CB"/>
    <w:multiLevelType w:val="hybridMultilevel"/>
    <w:tmpl w:val="52305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7F5E24"/>
    <w:multiLevelType w:val="multilevel"/>
    <w:tmpl w:val="67DCC5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EB6AF7"/>
    <w:multiLevelType w:val="multilevel"/>
    <w:tmpl w:val="697C4C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01661D"/>
    <w:multiLevelType w:val="hybridMultilevel"/>
    <w:tmpl w:val="719E52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3E5A41C0"/>
    <w:multiLevelType w:val="hybridMultilevel"/>
    <w:tmpl w:val="96A0E9D2"/>
    <w:lvl w:ilvl="0" w:tplc="C862112C">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E713AC5"/>
    <w:multiLevelType w:val="hybridMultilevel"/>
    <w:tmpl w:val="232A6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C6171B"/>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5935A1E"/>
    <w:multiLevelType w:val="hybridMultilevel"/>
    <w:tmpl w:val="1A385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46334401"/>
    <w:multiLevelType w:val="multilevel"/>
    <w:tmpl w:val="9AFE6B08"/>
    <w:lvl w:ilvl="0">
      <w:start w:val="1"/>
      <w:numFmt w:val="decimal"/>
      <w:lvlText w:val="%1."/>
      <w:lvlJc w:val="left"/>
      <w:pPr>
        <w:ind w:left="360" w:hanging="360"/>
      </w:pPr>
      <w:rPr>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3A4673"/>
    <w:multiLevelType w:val="multilevel"/>
    <w:tmpl w:val="EF92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5C5495"/>
    <w:multiLevelType w:val="hybridMultilevel"/>
    <w:tmpl w:val="00D8A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141532"/>
    <w:multiLevelType w:val="hybridMultilevel"/>
    <w:tmpl w:val="A0123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DD77C0"/>
    <w:multiLevelType w:val="hybridMultilevel"/>
    <w:tmpl w:val="A8F07112"/>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D45654"/>
    <w:multiLevelType w:val="hybridMultilevel"/>
    <w:tmpl w:val="CBE46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92327EA"/>
    <w:multiLevelType w:val="multilevel"/>
    <w:tmpl w:val="01D811A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AE6236"/>
    <w:multiLevelType w:val="hybridMultilevel"/>
    <w:tmpl w:val="98927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16275A"/>
    <w:multiLevelType w:val="hybridMultilevel"/>
    <w:tmpl w:val="AC3C2418"/>
    <w:lvl w:ilvl="0" w:tplc="2F02AC80">
      <w:start w:val="1"/>
      <mc:AlternateContent>
        <mc:Choice Requires="w14">
          <w:numFmt w:val="custom" w:format="a, ç, ĝ, ..."/>
        </mc:Choice>
        <mc:Fallback>
          <w:numFmt w:val="decimal"/>
        </mc:Fallback>
      </mc:AlternateContent>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30"/>
  </w:num>
  <w:num w:numId="6">
    <w:abstractNumId w:val="32"/>
  </w:num>
  <w:num w:numId="7">
    <w:abstractNumId w:val="15"/>
  </w:num>
  <w:num w:numId="8">
    <w:abstractNumId w:val="38"/>
  </w:num>
  <w:num w:numId="9">
    <w:abstractNumId w:val="4"/>
  </w:num>
  <w:num w:numId="10">
    <w:abstractNumId w:val="16"/>
  </w:num>
  <w:num w:numId="11">
    <w:abstractNumId w:val="13"/>
  </w:num>
  <w:num w:numId="12">
    <w:abstractNumId w:val="20"/>
  </w:num>
  <w:num w:numId="13">
    <w:abstractNumId w:val="27"/>
  </w:num>
  <w:num w:numId="14">
    <w:abstractNumId w:val="0"/>
  </w:num>
  <w:num w:numId="15">
    <w:abstractNumId w:val="5"/>
  </w:num>
  <w:num w:numId="16">
    <w:abstractNumId w:val="24"/>
  </w:num>
  <w:num w:numId="17">
    <w:abstractNumId w:val="31"/>
  </w:num>
  <w:num w:numId="18">
    <w:abstractNumId w:val="11"/>
  </w:num>
  <w:num w:numId="19">
    <w:abstractNumId w:val="39"/>
  </w:num>
  <w:num w:numId="20">
    <w:abstractNumId w:val="25"/>
  </w:num>
  <w:num w:numId="21">
    <w:abstractNumId w:val="22"/>
  </w:num>
  <w:num w:numId="22">
    <w:abstractNumId w:val="3"/>
  </w:num>
  <w:num w:numId="23">
    <w:abstractNumId w:val="35"/>
  </w:num>
  <w:num w:numId="24">
    <w:abstractNumId w:val="28"/>
  </w:num>
  <w:num w:numId="25">
    <w:abstractNumId w:val="6"/>
  </w:num>
  <w:num w:numId="26">
    <w:abstractNumId w:val="14"/>
  </w:num>
  <w:num w:numId="27">
    <w:abstractNumId w:val="26"/>
  </w:num>
  <w:num w:numId="28">
    <w:abstractNumId w:val="8"/>
  </w:num>
  <w:num w:numId="29">
    <w:abstractNumId w:val="1"/>
  </w:num>
  <w:num w:numId="30">
    <w:abstractNumId w:val="12"/>
  </w:num>
  <w:num w:numId="31">
    <w:abstractNumId w:val="2"/>
  </w:num>
  <w:num w:numId="32">
    <w:abstractNumId w:val="10"/>
  </w:num>
  <w:num w:numId="33">
    <w:abstractNumId w:val="34"/>
  </w:num>
  <w:num w:numId="34">
    <w:abstractNumId w:val="23"/>
  </w:num>
  <w:num w:numId="35">
    <w:abstractNumId w:val="19"/>
  </w:num>
  <w:num w:numId="36">
    <w:abstractNumId w:val="29"/>
  </w:num>
  <w:num w:numId="37">
    <w:abstractNumId w:val="18"/>
  </w:num>
  <w:num w:numId="38">
    <w:abstractNumId w:val="7"/>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7012"/>
    <w:rsid w:val="00046EC1"/>
    <w:rsid w:val="0004739E"/>
    <w:rsid w:val="000557CE"/>
    <w:rsid w:val="00056214"/>
    <w:rsid w:val="0005754A"/>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1EFB"/>
    <w:rsid w:val="0011227A"/>
    <w:rsid w:val="00115A99"/>
    <w:rsid w:val="00124432"/>
    <w:rsid w:val="00127934"/>
    <w:rsid w:val="001420DE"/>
    <w:rsid w:val="00142710"/>
    <w:rsid w:val="00142AB7"/>
    <w:rsid w:val="00144DF4"/>
    <w:rsid w:val="0014641C"/>
    <w:rsid w:val="001522D7"/>
    <w:rsid w:val="00154ABE"/>
    <w:rsid w:val="0016613A"/>
    <w:rsid w:val="001907DC"/>
    <w:rsid w:val="00195C09"/>
    <w:rsid w:val="00196FD2"/>
    <w:rsid w:val="001C0362"/>
    <w:rsid w:val="001D6C4B"/>
    <w:rsid w:val="001D7908"/>
    <w:rsid w:val="002046C1"/>
    <w:rsid w:val="0023038A"/>
    <w:rsid w:val="00230BE8"/>
    <w:rsid w:val="00232FED"/>
    <w:rsid w:val="00240D36"/>
    <w:rsid w:val="002426ED"/>
    <w:rsid w:val="0024534C"/>
    <w:rsid w:val="0024545E"/>
    <w:rsid w:val="0026008B"/>
    <w:rsid w:val="00281C48"/>
    <w:rsid w:val="00281ECD"/>
    <w:rsid w:val="002A338F"/>
    <w:rsid w:val="002B6FD5"/>
    <w:rsid w:val="002B753D"/>
    <w:rsid w:val="002C351D"/>
    <w:rsid w:val="002C6FF6"/>
    <w:rsid w:val="002D51CE"/>
    <w:rsid w:val="002D68E3"/>
    <w:rsid w:val="002F2073"/>
    <w:rsid w:val="0031245C"/>
    <w:rsid w:val="00315735"/>
    <w:rsid w:val="003330D7"/>
    <w:rsid w:val="00361BA8"/>
    <w:rsid w:val="0036350C"/>
    <w:rsid w:val="003676D2"/>
    <w:rsid w:val="00384382"/>
    <w:rsid w:val="00386418"/>
    <w:rsid w:val="003911E6"/>
    <w:rsid w:val="003A2C59"/>
    <w:rsid w:val="003A456A"/>
    <w:rsid w:val="003A5650"/>
    <w:rsid w:val="003C6071"/>
    <w:rsid w:val="003D198A"/>
    <w:rsid w:val="003D26D8"/>
    <w:rsid w:val="003F4DE1"/>
    <w:rsid w:val="00404BB6"/>
    <w:rsid w:val="004068FF"/>
    <w:rsid w:val="0042183D"/>
    <w:rsid w:val="004374BC"/>
    <w:rsid w:val="00444E2A"/>
    <w:rsid w:val="0045212E"/>
    <w:rsid w:val="0045508B"/>
    <w:rsid w:val="00462FC7"/>
    <w:rsid w:val="0047163D"/>
    <w:rsid w:val="00472650"/>
    <w:rsid w:val="00475429"/>
    <w:rsid w:val="00482281"/>
    <w:rsid w:val="0048719F"/>
    <w:rsid w:val="00490C70"/>
    <w:rsid w:val="00490CD2"/>
    <w:rsid w:val="004A3C20"/>
    <w:rsid w:val="004B7442"/>
    <w:rsid w:val="004C3693"/>
    <w:rsid w:val="004C67B2"/>
    <w:rsid w:val="004E2E8A"/>
    <w:rsid w:val="004E3E30"/>
    <w:rsid w:val="00512CCB"/>
    <w:rsid w:val="00523E1C"/>
    <w:rsid w:val="00526B22"/>
    <w:rsid w:val="00530E94"/>
    <w:rsid w:val="0053150E"/>
    <w:rsid w:val="005339AB"/>
    <w:rsid w:val="00534C46"/>
    <w:rsid w:val="00553067"/>
    <w:rsid w:val="005571B8"/>
    <w:rsid w:val="005618CA"/>
    <w:rsid w:val="00577FDD"/>
    <w:rsid w:val="0058071E"/>
    <w:rsid w:val="00587E20"/>
    <w:rsid w:val="005D1329"/>
    <w:rsid w:val="005E5BF7"/>
    <w:rsid w:val="005E5E6F"/>
    <w:rsid w:val="00607B6E"/>
    <w:rsid w:val="0061675F"/>
    <w:rsid w:val="00626CC5"/>
    <w:rsid w:val="00646A36"/>
    <w:rsid w:val="00655903"/>
    <w:rsid w:val="006648D3"/>
    <w:rsid w:val="006837A9"/>
    <w:rsid w:val="00693FDA"/>
    <w:rsid w:val="00694F88"/>
    <w:rsid w:val="006B4CC7"/>
    <w:rsid w:val="006D5326"/>
    <w:rsid w:val="006F6A52"/>
    <w:rsid w:val="00730723"/>
    <w:rsid w:val="00735660"/>
    <w:rsid w:val="00740829"/>
    <w:rsid w:val="00746E8F"/>
    <w:rsid w:val="0075087A"/>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54AF7"/>
    <w:rsid w:val="00855B36"/>
    <w:rsid w:val="008662FF"/>
    <w:rsid w:val="008706F2"/>
    <w:rsid w:val="00872C25"/>
    <w:rsid w:val="008B383B"/>
    <w:rsid w:val="008B64C6"/>
    <w:rsid w:val="008D3DB4"/>
    <w:rsid w:val="009330CD"/>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52483"/>
    <w:rsid w:val="00A56C07"/>
    <w:rsid w:val="00A60B1D"/>
    <w:rsid w:val="00A63AC8"/>
    <w:rsid w:val="00A642EF"/>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31C35"/>
    <w:rsid w:val="00B32DBC"/>
    <w:rsid w:val="00B41BEA"/>
    <w:rsid w:val="00B4675C"/>
    <w:rsid w:val="00B56D66"/>
    <w:rsid w:val="00B606D3"/>
    <w:rsid w:val="00B71F36"/>
    <w:rsid w:val="00B76928"/>
    <w:rsid w:val="00B92295"/>
    <w:rsid w:val="00B97395"/>
    <w:rsid w:val="00BA7F57"/>
    <w:rsid w:val="00BB2AE0"/>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5614F"/>
    <w:rsid w:val="00D6134F"/>
    <w:rsid w:val="00D85D93"/>
    <w:rsid w:val="00D87108"/>
    <w:rsid w:val="00D87178"/>
    <w:rsid w:val="00DA01A9"/>
    <w:rsid w:val="00DB3CEA"/>
    <w:rsid w:val="00DB6CAB"/>
    <w:rsid w:val="00DC12C8"/>
    <w:rsid w:val="00DC5FA1"/>
    <w:rsid w:val="00DC7E3A"/>
    <w:rsid w:val="00DE2EE9"/>
    <w:rsid w:val="00DE5968"/>
    <w:rsid w:val="00DF4768"/>
    <w:rsid w:val="00E01B0B"/>
    <w:rsid w:val="00E04336"/>
    <w:rsid w:val="00E12719"/>
    <w:rsid w:val="00E31A4F"/>
    <w:rsid w:val="00E44716"/>
    <w:rsid w:val="00E511A4"/>
    <w:rsid w:val="00E56D57"/>
    <w:rsid w:val="00E575D6"/>
    <w:rsid w:val="00E73AA9"/>
    <w:rsid w:val="00E83EA4"/>
    <w:rsid w:val="00E93043"/>
    <w:rsid w:val="00E96001"/>
    <w:rsid w:val="00EA4AE2"/>
    <w:rsid w:val="00EB0C7A"/>
    <w:rsid w:val="00EB4876"/>
    <w:rsid w:val="00EC53A8"/>
    <w:rsid w:val="00ED0F3C"/>
    <w:rsid w:val="00EE5EAE"/>
    <w:rsid w:val="00EF05C8"/>
    <w:rsid w:val="00F0489E"/>
    <w:rsid w:val="00F13ECD"/>
    <w:rsid w:val="00F22E9B"/>
    <w:rsid w:val="00F24203"/>
    <w:rsid w:val="00F302FE"/>
    <w:rsid w:val="00F416F0"/>
    <w:rsid w:val="00F446EC"/>
    <w:rsid w:val="00F7610E"/>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050B8"/>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05754A"/>
    <w:rPr>
      <w:b/>
      <w:bCs/>
    </w:rPr>
  </w:style>
  <w:style w:type="paragraph" w:styleId="NormalWeb">
    <w:name w:val="Normal (Web)"/>
    <w:basedOn w:val="Normal"/>
    <w:uiPriority w:val="99"/>
    <w:unhideWhenUsed/>
    <w:rsid w:val="0005754A"/>
    <w:pPr>
      <w:spacing w:before="100" w:beforeAutospacing="1" w:after="100" w:afterAutospacing="1"/>
    </w:pPr>
  </w:style>
  <w:style w:type="table" w:customStyle="1" w:styleId="TabloKlavuzu1">
    <w:name w:val="Tablo Kılavuzu1"/>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A52483"/>
  </w:style>
  <w:style w:type="table" w:customStyle="1" w:styleId="TabloKlavuzu4">
    <w:name w:val="Tablo Kılavuzu4"/>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ezodsazen">
    <w:name w:val="Normální bez odsazení"/>
    <w:basedOn w:val="Normal"/>
    <w:uiPriority w:val="99"/>
    <w:rsid w:val="00A52483"/>
    <w:pPr>
      <w:autoSpaceDE w:val="0"/>
      <w:autoSpaceDN w:val="0"/>
      <w:spacing w:before="60" w:after="60"/>
    </w:pPr>
    <w:rPr>
      <w:rFonts w:ascii="Arial" w:hAnsi="Arial" w:cs="Arial"/>
      <w:sz w:val="18"/>
      <w:szCs w:val="18"/>
      <w:lang w:val="cs-CZ" w:eastAsia="en-US"/>
    </w:rPr>
  </w:style>
  <w:style w:type="paragraph" w:styleId="Dzeltme">
    <w:name w:val="Revision"/>
    <w:hidden/>
    <w:uiPriority w:val="99"/>
    <w:semiHidden/>
    <w:rsid w:val="00A5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CD492-87E0-4482-AADD-FC958530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4</cp:revision>
  <cp:lastPrinted>2018-05-14T13:44:00Z</cp:lastPrinted>
  <dcterms:created xsi:type="dcterms:W3CDTF">2025-01-14T08:26:00Z</dcterms:created>
  <dcterms:modified xsi:type="dcterms:W3CDTF">2025-02-06T14:12:00Z</dcterms:modified>
</cp:coreProperties>
</file>