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p w:rsidR="000456CB" w:rsidRDefault="00F249DA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AMAÇ</w:t>
      </w:r>
    </w:p>
    <w:p w:rsidR="000456CB" w:rsidRDefault="00F249DA">
      <w:pPr>
        <w:spacing w:after="240" w:line="276" w:lineRule="auto"/>
        <w:ind w:firstLine="708"/>
      </w:pPr>
      <w:r>
        <w:t xml:space="preserve">Bu prosedürün amacı, Süleyman Demirel Üniversitesi  Daire Başkanlıklarının arşivleme süreçlerinin yükümlülükler çerçevesinde yürütülmesini sağlamaktır. </w:t>
      </w:r>
    </w:p>
    <w:p w:rsidR="000456CB" w:rsidRDefault="00F249DA">
      <w:pPr>
        <w:spacing w:after="240" w:line="276" w:lineRule="auto"/>
        <w:ind w:firstLine="708"/>
      </w:pPr>
      <w:r>
        <w:tab/>
        <w:t>Bu prosedür 1</w:t>
      </w:r>
      <w:r>
        <w:rPr>
          <w:b/>
          <w:i/>
        </w:rPr>
        <w:t>6.5.1988/19816 sayılı Devlet Arşiv Hizmetleri Hakkında Yönetmelik</w:t>
      </w:r>
      <w:r>
        <w:t xml:space="preserve"> kapsamında evrakların arşivlenmesini amaçlar.</w:t>
      </w:r>
    </w:p>
    <w:p w:rsidR="000456CB" w:rsidRDefault="00F249DA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KAPSAM</w:t>
      </w:r>
    </w:p>
    <w:p w:rsidR="000456CB" w:rsidRDefault="00F249DA">
      <w:pPr>
        <w:spacing w:line="276" w:lineRule="auto"/>
        <w:ind w:firstLine="720"/>
      </w:pPr>
      <w:r>
        <w:t>Bu prosedür, 28/9/1988 tarihli ve 3473 sayılı Muhafazasına Lüzum Kalmayan Evrak ve Malzemenin Yok Edilmesi Hakkında Kanun Hükmünde Kararnamenin Değiştirilerek Kabulü Hakkında Kanunun 1 inci maddesinde sayılan kurum ve kuruluşları kapsar.</w:t>
      </w:r>
    </w:p>
    <w:p w:rsidR="000456CB" w:rsidRDefault="008B55B4">
      <w:pPr>
        <w:spacing w:line="276" w:lineRule="auto"/>
        <w:rPr>
          <w:b/>
        </w:rPr>
      </w:pPr>
    </w:p>
    <w:p w:rsidR="000456CB" w:rsidRDefault="00F249DA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SORUMLULUKLAR</w:t>
      </w:r>
    </w:p>
    <w:p w:rsidR="000456CB" w:rsidRDefault="00F249DA">
      <w:pPr>
        <w:spacing w:line="276" w:lineRule="auto"/>
        <w:ind w:firstLine="720"/>
      </w:pPr>
      <w:r>
        <w:t>Süleyman Demirel Üniversitesi Daire Başkanıkları  İdari Hizmetler Birimleri Sorumludur.</w:t>
      </w:r>
    </w:p>
    <w:p w:rsidR="000456CB" w:rsidRDefault="008B55B4">
      <w:pPr>
        <w:spacing w:line="276" w:lineRule="auto"/>
        <w:rPr>
          <w:b/>
        </w:rPr>
      </w:pPr>
    </w:p>
    <w:p w:rsidR="000456CB" w:rsidRDefault="00F249DA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UYGULAMA</w:t>
      </w:r>
    </w:p>
    <w:p w:rsidR="000456CB" w:rsidRDefault="00F249DA">
      <w:pPr>
        <w:spacing w:line="276" w:lineRule="auto"/>
        <w:ind w:firstLine="720"/>
      </w:pPr>
      <w:r>
        <w:t xml:space="preserve">Üniversitemiz içinde veya ilgili kurumlardan gelen evraklar ilgili dosyalama ve klasörlere konularak (gelen - giden dosyası) yapılır. İlgili yönetmeliğe istinaden dosyalar, yılsonunda arşivlenmek üzere depoya kaldırılır. </w:t>
      </w:r>
    </w:p>
    <w:p w:rsidR="000456CB" w:rsidRDefault="008B55B4">
      <w:pPr>
        <w:spacing w:line="276" w:lineRule="auto"/>
        <w:ind w:firstLine="720"/>
      </w:pPr>
    </w:p>
    <w:p w:rsidR="000456CB" w:rsidRDefault="00F249DA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 İLGİLİ DOKÜMANLAR</w:t>
      </w:r>
    </w:p>
    <w:p w:rsidR="007226F2" w:rsidRDefault="007226F2" w:rsidP="007226F2">
      <w:pPr>
        <w:pStyle w:val="ListeParagraf"/>
        <w:numPr>
          <w:ilvl w:val="0"/>
          <w:numId w:val="3"/>
        </w:numPr>
        <w:jc w:val="left"/>
      </w:pPr>
      <w:r>
        <w:t>DKD-022 sayılı Devlet Arşiv Hizmetleri Hakkında Yönetmelik</w:t>
      </w:r>
    </w:p>
    <w:p w:rsidR="007226F2" w:rsidRDefault="007226F2" w:rsidP="007226F2">
      <w:pPr>
        <w:pStyle w:val="ListeParagraf"/>
        <w:numPr>
          <w:ilvl w:val="0"/>
          <w:numId w:val="3"/>
        </w:numPr>
        <w:jc w:val="left"/>
      </w:pPr>
      <w:r>
        <w:t>FR-025 Arşiv Evrak Talep Formu</w:t>
      </w:r>
    </w:p>
    <w:p w:rsidR="007226F2" w:rsidRDefault="007226F2" w:rsidP="007226F2">
      <w:pPr>
        <w:pStyle w:val="ListeParagraf"/>
        <w:numPr>
          <w:ilvl w:val="0"/>
          <w:numId w:val="3"/>
        </w:numPr>
        <w:jc w:val="left"/>
      </w:pPr>
      <w:r>
        <w:t>FR-026 Arşiv Evrak Teslim Formu</w:t>
      </w:r>
    </w:p>
    <w:p w:rsidR="007226F2" w:rsidRDefault="007226F2" w:rsidP="007226F2">
      <w:pPr>
        <w:ind w:left="720"/>
        <w:rPr>
          <w:b/>
        </w:rPr>
      </w:pPr>
    </w:p>
    <w:p w:rsidR="007226F2" w:rsidRDefault="007226F2" w:rsidP="007226F2">
      <w:pPr>
        <w:rPr>
          <w:b/>
        </w:rPr>
      </w:pPr>
    </w:p>
    <w:p w:rsidR="000456CB" w:rsidRPr="007226F2" w:rsidRDefault="00F249DA" w:rsidP="007226F2">
      <w:pPr>
        <w:numPr>
          <w:ilvl w:val="0"/>
          <w:numId w:val="1"/>
        </w:numPr>
        <w:spacing w:line="276" w:lineRule="auto"/>
        <w:rPr>
          <w:b/>
        </w:rPr>
      </w:pPr>
      <w:r w:rsidRPr="007226F2">
        <w:rPr>
          <w:b/>
        </w:rPr>
        <w:t>REVİZYON TAKİP TABLOSU</w:t>
      </w:r>
    </w:p>
    <w:p w:rsidR="000456CB" w:rsidRDefault="008B55B4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6"/>
        <w:gridCol w:w="1842"/>
        <w:gridCol w:w="5728"/>
      </w:tblGrid>
      <w:tr w:rsidR="000456CB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CB" w:rsidRDefault="00F249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REVİZYON NO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CB" w:rsidRDefault="00F249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CB" w:rsidRDefault="00F249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0456CB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CB" w:rsidRDefault="00F249DA">
            <w:pPr>
              <w:spacing w:after="160" w:line="259" w:lineRule="auto"/>
            </w:pPr>
            <w: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CB" w:rsidRDefault="00F249DA">
            <w:pPr>
              <w:spacing w:after="160" w:line="259" w:lineRule="auto"/>
            </w:pPr>
            <w:r>
              <w:t>22.01.2020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CB" w:rsidRDefault="00F249DA">
            <w:pPr>
              <w:spacing w:after="160" w:line="259" w:lineRule="auto"/>
            </w:pPr>
            <w:r>
              <w:t>İlk yayın.</w:t>
            </w:r>
          </w:p>
        </w:tc>
      </w:tr>
      <w:tr w:rsidR="000456CB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Default="008B55B4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Default="008B55B4">
            <w:pPr>
              <w:spacing w:after="160" w:line="259" w:lineRule="auto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B" w:rsidRDefault="008B55B4">
            <w:pPr>
              <w:spacing w:after="160" w:line="259" w:lineRule="auto"/>
            </w:pPr>
          </w:p>
        </w:tc>
      </w:tr>
    </w:tbl>
    <w:p w:rsidR="00B70993" w:rsidRDefault="00B70993">
      <w:bookmarkStart w:id="0" w:name="_GoBack"/>
      <w:bookmarkEnd w:id="0"/>
    </w:p>
    <w:sectPr w:rsidR="00B70993" w:rsidSect="007226F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B4" w:rsidRDefault="008B55B4" w:rsidP="002773EF">
      <w:r>
        <w:separator/>
      </w:r>
    </w:p>
  </w:endnote>
  <w:endnote w:type="continuationSeparator" w:id="0">
    <w:p w:rsidR="008B55B4" w:rsidRDefault="008B55B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587" w:type="pct"/>
      <w:jc w:val="center"/>
      <w:tblLook w:val="04A0" w:firstRow="1" w:lastRow="0" w:firstColumn="1" w:lastColumn="0" w:noHBand="0" w:noVBand="1"/>
    </w:tblPr>
    <w:tblGrid>
      <w:gridCol w:w="3422"/>
      <w:gridCol w:w="3427"/>
      <w:gridCol w:w="3277"/>
    </w:tblGrid>
    <w:tr w:rsidR="002773EF" w:rsidTr="007226F2">
      <w:trPr>
        <w:trHeight w:val="24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7226F2">
      <w:trPr>
        <w:trHeight w:val="615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0931C6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B4" w:rsidRDefault="008B55B4" w:rsidP="002773EF">
      <w:r>
        <w:separator/>
      </w:r>
    </w:p>
  </w:footnote>
  <w:footnote w:type="continuationSeparator" w:id="0">
    <w:p w:rsidR="008B55B4" w:rsidRDefault="008B55B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536"/>
      <w:gridCol w:w="2126"/>
      <w:gridCol w:w="1559"/>
    </w:tblGrid>
    <w:tr w:rsidR="002773EF" w:rsidTr="007226F2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Evrakların Arşivlenmesi Prosedürü</w:t>
          </w:r>
        </w:p>
      </w:tc>
      <w:tc>
        <w:tcPr>
          <w:tcW w:w="21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PR-009</w:t>
          </w:r>
        </w:p>
      </w:tc>
    </w:tr>
    <w:tr w:rsidR="002773EF" w:rsidTr="007226F2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7226F2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7226F2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59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226F2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59" w:type="dxa"/>
          <w:vAlign w:val="center"/>
        </w:tcPr>
        <w:p w:rsidR="002773EF" w:rsidRPr="004272E5" w:rsidRDefault="007226F2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31C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31C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D3AA780"/>
    <w:lvl w:ilvl="0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  <w:strike w:val="0"/>
        <w:u w:val="none"/>
      </w:rPr>
    </w:lvl>
    <w:lvl w:ilvl="2">
      <w:start w:val="1"/>
      <w:numFmt w:val="lowerRoman"/>
      <w:lvlText w:val="%3."/>
      <w:lvlJc w:val="right"/>
      <w:pPr>
        <w:spacing w:line="240" w:lineRule="auto"/>
        <w:ind w:left="2160" w:hanging="360"/>
      </w:pPr>
      <w:rPr>
        <w:rFonts w:ascii="Times New Roman" w:hAnsi="Times New Roman"/>
        <w:strike w:val="0"/>
        <w:u w:val="none"/>
      </w:rPr>
    </w:lvl>
    <w:lvl w:ilvl="3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  <w:strike w:val="0"/>
        <w:u w:val="none"/>
      </w:rPr>
    </w:lvl>
    <w:lvl w:ilvl="4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  <w:strike w:val="0"/>
        <w:u w:val="none"/>
      </w:rPr>
    </w:lvl>
    <w:lvl w:ilvl="5">
      <w:start w:val="1"/>
      <w:numFmt w:val="lowerRoman"/>
      <w:lvlText w:val="%6."/>
      <w:lvlJc w:val="right"/>
      <w:pPr>
        <w:spacing w:line="240" w:lineRule="auto"/>
        <w:ind w:left="4320" w:hanging="360"/>
      </w:pPr>
      <w:rPr>
        <w:rFonts w:ascii="Times New Roman" w:hAnsi="Times New Roman"/>
        <w:strike w:val="0"/>
        <w:u w:val="none"/>
      </w:rPr>
    </w:lvl>
    <w:lvl w:ilvl="6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  <w:strike w:val="0"/>
        <w:u w:val="none"/>
      </w:rPr>
    </w:lvl>
    <w:lvl w:ilvl="7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  <w:strike w:val="0"/>
        <w:u w:val="none"/>
      </w:rPr>
    </w:lvl>
    <w:lvl w:ilvl="8">
      <w:start w:val="1"/>
      <w:numFmt w:val="lowerRoman"/>
      <w:lvlText w:val="%9."/>
      <w:lvlJc w:val="right"/>
      <w:pPr>
        <w:spacing w:line="240" w:lineRule="auto"/>
        <w:ind w:left="6480" w:hanging="360"/>
      </w:pPr>
      <w:rPr>
        <w:rFonts w:ascii="Times New Roman" w:hAnsi="Times New Roman"/>
        <w:strike w:val="0"/>
        <w:u w:val="none"/>
      </w:rPr>
    </w:lvl>
  </w:abstractNum>
  <w:abstractNum w:abstractNumId="1" w15:restartNumberingAfterBreak="0">
    <w:nsid w:val="00000002"/>
    <w:multiLevelType w:val="hybridMultilevel"/>
    <w:tmpl w:val="613CCC20"/>
    <w:lvl w:ilvl="0" w:tplc="2459E40F">
      <w:start w:val="1"/>
      <w:numFmt w:val="bullet"/>
      <w:lvlText w:val="•"/>
      <w:lvlJc w:val="left"/>
      <w:pPr>
        <w:spacing w:line="240" w:lineRule="auto"/>
        <w:ind w:left="720" w:hanging="360"/>
      </w:pPr>
    </w:lvl>
    <w:lvl w:ilvl="1" w:tplc="570B1BA7">
      <w:start w:val="1"/>
      <w:numFmt w:val="bullet"/>
      <w:lvlText w:val="•"/>
      <w:lvlJc w:val="left"/>
      <w:pPr>
        <w:spacing w:line="240" w:lineRule="auto"/>
        <w:ind w:left="1440" w:hanging="360"/>
      </w:pPr>
    </w:lvl>
    <w:lvl w:ilvl="2" w:tplc="0DD770E1">
      <w:start w:val="1"/>
      <w:numFmt w:val="bullet"/>
      <w:lvlText w:val="•"/>
      <w:lvlJc w:val="left"/>
      <w:pPr>
        <w:spacing w:line="240" w:lineRule="auto"/>
        <w:ind w:left="2160" w:hanging="360"/>
      </w:pPr>
    </w:lvl>
    <w:lvl w:ilvl="3" w:tplc="757B6A74">
      <w:start w:val="1"/>
      <w:numFmt w:val="bullet"/>
      <w:lvlText w:val="•"/>
      <w:lvlJc w:val="left"/>
      <w:pPr>
        <w:spacing w:line="240" w:lineRule="auto"/>
        <w:ind w:left="2880" w:hanging="360"/>
      </w:pPr>
    </w:lvl>
    <w:lvl w:ilvl="4" w:tplc="62327370">
      <w:start w:val="1"/>
      <w:numFmt w:val="bullet"/>
      <w:lvlText w:val="•"/>
      <w:lvlJc w:val="left"/>
      <w:pPr>
        <w:spacing w:line="240" w:lineRule="auto"/>
        <w:ind w:left="3600" w:hanging="360"/>
      </w:pPr>
    </w:lvl>
    <w:lvl w:ilvl="5" w:tplc="22F53125">
      <w:start w:val="1"/>
      <w:numFmt w:val="bullet"/>
      <w:lvlText w:val="•"/>
      <w:lvlJc w:val="left"/>
      <w:pPr>
        <w:spacing w:line="240" w:lineRule="auto"/>
        <w:ind w:left="4320" w:hanging="360"/>
      </w:pPr>
    </w:lvl>
    <w:lvl w:ilvl="6" w:tplc="454E4080">
      <w:start w:val="1"/>
      <w:numFmt w:val="bullet"/>
      <w:lvlText w:val="•"/>
      <w:lvlJc w:val="left"/>
      <w:pPr>
        <w:spacing w:line="240" w:lineRule="auto"/>
        <w:ind w:left="5040" w:hanging="360"/>
      </w:pPr>
    </w:lvl>
    <w:lvl w:ilvl="7" w:tplc="63E46140">
      <w:start w:val="1"/>
      <w:numFmt w:val="bullet"/>
      <w:lvlText w:val="•"/>
      <w:lvlJc w:val="left"/>
      <w:pPr>
        <w:spacing w:line="240" w:lineRule="auto"/>
        <w:ind w:left="5760" w:hanging="360"/>
      </w:pPr>
    </w:lvl>
    <w:lvl w:ilvl="8" w:tplc="15BE6D3A">
      <w:start w:val="1"/>
      <w:numFmt w:val="bullet"/>
      <w:lvlText w:val="•"/>
      <w:lvlJc w:val="left"/>
      <w:pPr>
        <w:spacing w:line="240" w:lineRule="auto"/>
        <w:ind w:left="6480" w:hanging="360"/>
      </w:pPr>
    </w:lvl>
  </w:abstractNum>
  <w:abstractNum w:abstractNumId="2" w15:restartNumberingAfterBreak="0">
    <w:nsid w:val="715D5EC6"/>
    <w:multiLevelType w:val="hybridMultilevel"/>
    <w:tmpl w:val="5038D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931C6"/>
    <w:rsid w:val="000B73B3"/>
    <w:rsid w:val="001F3E13"/>
    <w:rsid w:val="002773EF"/>
    <w:rsid w:val="0028076A"/>
    <w:rsid w:val="00415158"/>
    <w:rsid w:val="00556DAB"/>
    <w:rsid w:val="0071309F"/>
    <w:rsid w:val="007226F2"/>
    <w:rsid w:val="007A4C74"/>
    <w:rsid w:val="008A02C2"/>
    <w:rsid w:val="008B55B4"/>
    <w:rsid w:val="00943670"/>
    <w:rsid w:val="00A50C3A"/>
    <w:rsid w:val="00B70993"/>
    <w:rsid w:val="00F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2022-10-28T07:51:00Z</cp:lastPrinted>
  <dcterms:created xsi:type="dcterms:W3CDTF">2021-02-15T20:27:00Z</dcterms:created>
  <dcterms:modified xsi:type="dcterms:W3CDTF">2023-10-31T13:53:00Z</dcterms:modified>
</cp:coreProperties>
</file>