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3f2146e1-a35f-43ea-9aba-9d18c0ae0334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/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Paydaş Analizi Prosedürü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PR-024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3.8.2020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22.1.2024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001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3f2146e1-a35f-43ea-9aba-9d18c0ae033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