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47" w:rsidRDefault="006A67FC"/>
    <w:p w:rsidR="00943670" w:rsidRPr="00943670" w:rsidRDefault="00943670">
      <w:pPr>
        <w:rPr>
          <w:b/>
        </w:rPr>
      </w:pPr>
    </w:p>
    <w:p w:rsidR="00860BCF" w:rsidRDefault="006A67FC">
      <w:pPr>
        <w:pStyle w:val="AltBilgi"/>
        <w:tabs>
          <w:tab w:val="left" w:pos="5620"/>
        </w:tabs>
        <w:jc w:val="center"/>
        <w:rPr>
          <w:b/>
        </w:rPr>
      </w:pPr>
      <w:r>
        <w:rPr>
          <w:b/>
          <w:noProof/>
        </w:rPr>
        <w:drawing>
          <wp:inline distT="0" distB="0" distL="0" distR="0">
            <wp:extent cx="1104900" cy="102870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6"/>
                    <a:stretch>
                      <a:fillRect/>
                    </a:stretch>
                  </pic:blipFill>
                  <pic:spPr>
                    <a:xfrm>
                      <a:off x="0" y="0"/>
                      <a:ext cx="1105217" cy="1028995"/>
                    </a:xfrm>
                    <a:prstGeom prst="rect">
                      <a:avLst/>
                    </a:prstGeom>
                    <a:noFill/>
                  </pic:spPr>
                </pic:pic>
              </a:graphicData>
            </a:graphic>
          </wp:inline>
        </w:drawing>
      </w:r>
    </w:p>
    <w:p w:rsidR="00860BCF" w:rsidRDefault="006A67FC">
      <w:pPr>
        <w:pStyle w:val="AltBilgi"/>
        <w:tabs>
          <w:tab w:val="left" w:pos="5620"/>
        </w:tabs>
        <w:rPr>
          <w:b/>
        </w:rPr>
      </w:pPr>
    </w:p>
    <w:p w:rsidR="00860BCF" w:rsidRDefault="006A67FC">
      <w:pPr>
        <w:pStyle w:val="AltBilgi"/>
        <w:tabs>
          <w:tab w:val="left" w:pos="5620"/>
        </w:tabs>
        <w:jc w:val="center"/>
        <w:rPr>
          <w:b/>
        </w:rPr>
      </w:pPr>
      <w:r>
        <w:rPr>
          <w:b/>
        </w:rPr>
        <w:t xml:space="preserve">T.C. </w:t>
      </w:r>
    </w:p>
    <w:p w:rsidR="00860BCF" w:rsidRDefault="006A67FC">
      <w:pPr>
        <w:pStyle w:val="AltBilgi"/>
        <w:tabs>
          <w:tab w:val="left" w:pos="5620"/>
        </w:tabs>
        <w:jc w:val="center"/>
      </w:pPr>
      <w:r>
        <w:rPr>
          <w:b/>
        </w:rPr>
        <w:t>SÜLEYMAN DEMİREL ÜNİVERSİTESİ</w:t>
      </w:r>
    </w:p>
    <w:p w:rsidR="00860BCF" w:rsidRDefault="006A67FC">
      <w:pPr>
        <w:pStyle w:val="AltBilgi"/>
        <w:tabs>
          <w:tab w:val="left" w:pos="5620"/>
        </w:tabs>
        <w:jc w:val="center"/>
        <w:rPr>
          <w:b/>
        </w:rPr>
      </w:pPr>
      <w:r>
        <w:rPr>
          <w:b/>
        </w:rPr>
        <w:t>YAPI İŞLERİ VE TEKNİK DAİRE BAŞKANLIĞI</w:t>
      </w:r>
    </w:p>
    <w:p w:rsidR="00860BCF" w:rsidRDefault="006A67FC">
      <w:pPr>
        <w:pStyle w:val="AltBilgi"/>
        <w:tabs>
          <w:tab w:val="left" w:pos="5620"/>
        </w:tabs>
        <w:jc w:val="center"/>
        <w:rPr>
          <w:b/>
        </w:rPr>
      </w:pPr>
    </w:p>
    <w:p w:rsidR="00860BCF" w:rsidRDefault="006A67FC">
      <w:pPr>
        <w:pStyle w:val="AltBilgi"/>
        <w:tabs>
          <w:tab w:val="left" w:pos="5620"/>
        </w:tabs>
        <w:jc w:val="center"/>
        <w:rPr>
          <w:b/>
        </w:rPr>
      </w:pPr>
      <w:r>
        <w:rPr>
          <w:b/>
        </w:rPr>
        <w:t>2024 ÖZ DEĞERLENDİRME RAPORU</w:t>
      </w:r>
      <w:bookmarkStart w:id="0" w:name="B_Hlt17086069"/>
      <w:bookmarkEnd w:id="0"/>
    </w:p>
    <w:p w:rsidR="00860BCF" w:rsidRDefault="006A67FC">
      <w:pPr>
        <w:pStyle w:val="AltBilgi"/>
        <w:tabs>
          <w:tab w:val="left" w:pos="5620"/>
        </w:tabs>
        <w:jc w:val="center"/>
        <w:rPr>
          <w:b/>
        </w:rPr>
      </w:pPr>
    </w:p>
    <w:p w:rsidR="00860BCF" w:rsidRDefault="006A67FC">
      <w:pPr>
        <w:pStyle w:val="AltBilgi"/>
        <w:tabs>
          <w:tab w:val="left" w:pos="5620"/>
        </w:tabs>
        <w:jc w:val="center"/>
        <w:rPr>
          <w:b/>
        </w:rPr>
      </w:pPr>
    </w:p>
    <w:p w:rsidR="00860BCF" w:rsidRDefault="006A67FC">
      <w:pPr>
        <w:pStyle w:val="AltBilgi"/>
        <w:tabs>
          <w:tab w:val="left" w:pos="5620"/>
        </w:tabs>
        <w:jc w:val="center"/>
        <w:rPr>
          <w:b/>
        </w:rPr>
      </w:pPr>
      <w:r>
        <w:rPr>
          <w:b/>
        </w:rPr>
        <w:t>Öz Değerlendirme Raporu Sunuş</w:t>
      </w:r>
    </w:p>
    <w:p w:rsidR="00860BCF" w:rsidRDefault="006A67FC">
      <w:pPr>
        <w:pStyle w:val="AltBilgi"/>
        <w:tabs>
          <w:tab w:val="left" w:pos="5620"/>
        </w:tabs>
        <w:jc w:val="center"/>
        <w:rPr>
          <w:b/>
        </w:rPr>
      </w:pPr>
      <w:r>
        <w:rPr>
          <w:b/>
        </w:rPr>
        <w:t>Yapı İşleri ve Teknik Daire Başkanı Yasemin İLHAN</w:t>
      </w:r>
    </w:p>
    <w:p w:rsidR="00860BCF" w:rsidRDefault="006A67FC">
      <w:pPr>
        <w:pStyle w:val="AltBilgi"/>
        <w:tabs>
          <w:tab w:val="left" w:pos="5620"/>
        </w:tabs>
        <w:rPr>
          <w:b/>
        </w:rPr>
      </w:pPr>
    </w:p>
    <w:p w:rsidR="00860BCF" w:rsidRDefault="006A67FC">
      <w:pPr>
        <w:pStyle w:val="AltBilgi"/>
        <w:tabs>
          <w:tab w:val="left" w:pos="5620"/>
        </w:tabs>
        <w:jc w:val="center"/>
        <w:rPr>
          <w:b/>
        </w:rPr>
      </w:pPr>
    </w:p>
    <w:p w:rsidR="00860BCF" w:rsidRDefault="006A67FC">
      <w:pPr>
        <w:pStyle w:val="AltBilgi"/>
        <w:tabs>
          <w:tab w:val="left" w:pos="5620"/>
        </w:tabs>
        <w:jc w:val="center"/>
        <w:rPr>
          <w:b/>
        </w:rPr>
      </w:pPr>
      <w:r>
        <w:rPr>
          <w:noProof/>
        </w:rPr>
        <w:drawing>
          <wp:inline distT="0" distB="0" distL="0" distR="0">
            <wp:extent cx="3457575" cy="3581400"/>
            <wp:effectExtent l="0" t="0" r="9525" b="0"/>
            <wp:docPr id="2" name="Resim 1"/>
            <wp:cNvGraphicFramePr/>
            <a:graphic xmlns:a="http://schemas.openxmlformats.org/drawingml/2006/main">
              <a:graphicData uri="http://schemas.openxmlformats.org/drawingml/2006/picture">
                <pic:pic xmlns:pic="http://schemas.openxmlformats.org/drawingml/2006/picture">
                  <pic:nvPicPr>
                    <pic:cNvPr id="2" name="Resim 1"/>
                    <pic:cNvPicPr/>
                  </pic:nvPicPr>
                  <pic:blipFill>
                    <a:blip r:embed="rId7"/>
                    <a:stretch>
                      <a:fillRect/>
                    </a:stretch>
                  </pic:blipFill>
                  <pic:spPr>
                    <a:xfrm>
                      <a:off x="0" y="0"/>
                      <a:ext cx="3457977" cy="3581816"/>
                    </a:xfrm>
                    <a:prstGeom prst="rect">
                      <a:avLst/>
                    </a:prstGeom>
                    <a:noFill/>
                  </pic:spPr>
                </pic:pic>
              </a:graphicData>
            </a:graphic>
          </wp:inline>
        </w:drawing>
      </w:r>
    </w:p>
    <w:p w:rsidR="00860BCF" w:rsidRDefault="006A67FC">
      <w:pPr>
        <w:pStyle w:val="AltBilgi"/>
        <w:tabs>
          <w:tab w:val="left" w:pos="5620"/>
        </w:tabs>
      </w:pPr>
    </w:p>
    <w:p w:rsidR="00860BCF" w:rsidRDefault="006A67FC">
      <w:pPr>
        <w:pStyle w:val="AltBilgiChar1"/>
        <w:jc w:val="both"/>
        <w:rPr>
          <w:rFonts w:ascii="Times New Roman" w:hAnsi="Times New Roman"/>
          <w:sz w:val="24"/>
        </w:rPr>
      </w:pPr>
    </w:p>
    <w:p w:rsidR="00860BCF" w:rsidRDefault="006A67FC">
      <w:pPr>
        <w:pStyle w:val="AltBilgiChar1"/>
        <w:jc w:val="center"/>
        <w:rPr>
          <w:rFonts w:ascii="Times New Roman" w:hAnsi="Times New Roman"/>
          <w:sz w:val="24"/>
        </w:rPr>
      </w:pPr>
      <w:r>
        <w:rPr>
          <w:rFonts w:ascii="Times New Roman" w:hAnsi="Times New Roman"/>
          <w:sz w:val="24"/>
        </w:rPr>
        <w:t>Isparta / Türkiye</w:t>
      </w:r>
    </w:p>
    <w:p w:rsidR="00860BCF" w:rsidRDefault="006A67FC">
      <w:pPr>
        <w:pStyle w:val="AltBilgiChar1"/>
        <w:jc w:val="center"/>
        <w:rPr>
          <w:rFonts w:ascii="Times New Roman" w:hAnsi="Times New Roman"/>
          <w:sz w:val="24"/>
        </w:rPr>
      </w:pPr>
    </w:p>
    <w:p w:rsidR="00860BCF" w:rsidRDefault="006A67FC">
      <w:pPr>
        <w:pStyle w:val="AltBilgiChar1"/>
        <w:jc w:val="center"/>
        <w:rPr>
          <w:rFonts w:ascii="Times New Roman" w:hAnsi="Times New Roman"/>
          <w:sz w:val="24"/>
        </w:rPr>
      </w:pPr>
    </w:p>
    <w:p w:rsidR="00860BCF" w:rsidRDefault="006A67FC">
      <w:pPr>
        <w:pStyle w:val="AltBilgiChar1"/>
        <w:tabs>
          <w:tab w:val="left" w:pos="5620"/>
        </w:tabs>
        <w:jc w:val="both"/>
        <w:rPr>
          <w:rFonts w:ascii="Times New Roman" w:hAnsi="Times New Roman"/>
          <w:b/>
          <w:color w:val="000000"/>
          <w:sz w:val="24"/>
        </w:rPr>
      </w:pPr>
      <w:r>
        <w:rPr>
          <w:rFonts w:ascii="Times New Roman" w:hAnsi="Times New Roman"/>
          <w:b/>
          <w:color w:val="000000"/>
          <w:sz w:val="24"/>
        </w:rPr>
        <w:t>BİRİM / ÜST YÖNETİCİ SUNUŞU</w:t>
      </w:r>
    </w:p>
    <w:p w:rsidR="00860BCF" w:rsidRDefault="006A67FC">
      <w:pPr>
        <w:pStyle w:val="AltBilgiChar1"/>
        <w:tabs>
          <w:tab w:val="left" w:pos="5620"/>
        </w:tabs>
        <w:jc w:val="both"/>
        <w:rPr>
          <w:rFonts w:ascii="Times New Roman" w:hAnsi="Times New Roman"/>
          <w:color w:val="000000"/>
          <w:sz w:val="24"/>
        </w:rPr>
      </w:pPr>
    </w:p>
    <w:p w:rsidR="00860BCF" w:rsidRDefault="006A67FC">
      <w:pPr>
        <w:pStyle w:val="AltBilgiChar1"/>
        <w:tabs>
          <w:tab w:val="left" w:pos="5620"/>
        </w:tabs>
        <w:jc w:val="both"/>
        <w:rPr>
          <w:rFonts w:ascii="Times New Roman" w:hAnsi="Times New Roman"/>
          <w:color w:val="000000"/>
          <w:sz w:val="24"/>
        </w:rPr>
      </w:pPr>
      <w:r>
        <w:rPr>
          <w:rFonts w:ascii="Times New Roman" w:hAnsi="Times New Roman"/>
          <w:color w:val="000000"/>
          <w:sz w:val="24"/>
        </w:rPr>
        <w:t>Süleyman Demirel Üniversitesi 03.07.1992 tarihli ve 3837 sayılı Resmi Gazete’de yayımlanan 5467 sayılı Kanun ile kurulmuş olup; Yapı İşleri ve Teknik Daire Başkanlığı 2547 sayılı Yüksek Öğretim Kanunu’nun 51. maddesine göre kurulan idari teşkilatların kuru</w:t>
      </w:r>
      <w:r>
        <w:rPr>
          <w:rFonts w:ascii="Times New Roman" w:hAnsi="Times New Roman"/>
          <w:color w:val="000000"/>
          <w:sz w:val="24"/>
        </w:rPr>
        <w:t>luş ve görevlerine ilişkin esasları düzenleyen “124 Sayılı Yükseköğretim Üst Kuruluşları ile Yükseköğretim Kurumlarının İdari Teşkilatı Hakkında Kanun Hükmünde Kararname” uyarınca kurulmuştur.</w:t>
      </w:r>
    </w:p>
    <w:p w:rsidR="00860BCF" w:rsidRDefault="006A67FC">
      <w:pPr>
        <w:pStyle w:val="AltBilgiChar1"/>
        <w:tabs>
          <w:tab w:val="left" w:pos="5620"/>
        </w:tabs>
        <w:jc w:val="both"/>
        <w:rPr>
          <w:rFonts w:ascii="Times New Roman" w:hAnsi="Times New Roman"/>
          <w:color w:val="000000"/>
          <w:sz w:val="24"/>
        </w:rPr>
      </w:pPr>
      <w:r>
        <w:rPr>
          <w:rFonts w:ascii="Times New Roman" w:hAnsi="Times New Roman"/>
          <w:color w:val="000000"/>
          <w:sz w:val="24"/>
        </w:rPr>
        <w:t>Yapı İşleri ve Teknik Daire Başkanlığı Rektörlüğe bağlı olarak Üniversitemiz kampüs alanı içinde ve dışında yer alan tüm birimlerin inşaat, proje, altyapı, tadilat onarım vb. işlerinin yapım ve kontrollük hizmetlerini yürüten bir birimdir.</w:t>
      </w:r>
    </w:p>
    <w:p w:rsidR="00860BCF" w:rsidRDefault="006A67FC">
      <w:pPr>
        <w:pStyle w:val="AltBilgiChar1"/>
        <w:tabs>
          <w:tab w:val="left" w:pos="5620"/>
        </w:tabs>
        <w:jc w:val="both"/>
        <w:rPr>
          <w:rFonts w:ascii="Times New Roman" w:hAnsi="Times New Roman"/>
          <w:color w:val="000000"/>
          <w:sz w:val="24"/>
        </w:rPr>
      </w:pPr>
      <w:r>
        <w:rPr>
          <w:rFonts w:ascii="Times New Roman" w:hAnsi="Times New Roman"/>
          <w:color w:val="000000"/>
          <w:sz w:val="24"/>
        </w:rPr>
        <w:lastRenderedPageBreak/>
        <w:t xml:space="preserve">Üniversitemizin </w:t>
      </w:r>
      <w:r>
        <w:rPr>
          <w:rFonts w:ascii="Times New Roman" w:hAnsi="Times New Roman"/>
          <w:color w:val="000000"/>
          <w:sz w:val="24"/>
        </w:rPr>
        <w:t>sahip olduğu farklı imkanların iyileştirilmesi ve artırılmasına yönelik olarak gerçekleştirilen planlama ve uygulama faaliyetlerinin yürütülmesi ve Üniversitemiz birimlerinin fiziki ihtiyaçlarının teknik açıdan giderilmesi yönünde sorumluluk üstlenen Başka</w:t>
      </w:r>
      <w:r>
        <w:rPr>
          <w:rFonts w:ascii="Times New Roman" w:hAnsi="Times New Roman"/>
          <w:color w:val="000000"/>
          <w:sz w:val="24"/>
        </w:rPr>
        <w:t>nlığımız tarafından, genel olarak planlama ve uygulama süreci etkinliğinin artırılmasına, kaynakların etkin ve verimli şekilde kullanılmasına ve faaliyet sürecinde kurumsal verimliliğin artırılmasına katkıda bulunması amacıyla 2024 yılı Faaliyet Raporu haz</w:t>
      </w:r>
      <w:r>
        <w:rPr>
          <w:rFonts w:ascii="Times New Roman" w:hAnsi="Times New Roman"/>
          <w:color w:val="000000"/>
          <w:sz w:val="24"/>
        </w:rPr>
        <w:t xml:space="preserve">ırlanmıştır. </w:t>
      </w:r>
    </w:p>
    <w:p w:rsidR="00860BCF" w:rsidRDefault="006A67FC">
      <w:pPr>
        <w:pStyle w:val="AltBilgiChar1"/>
        <w:tabs>
          <w:tab w:val="left" w:pos="5620"/>
        </w:tabs>
        <w:jc w:val="both"/>
        <w:rPr>
          <w:rFonts w:ascii="Times New Roman" w:hAnsi="Times New Roman"/>
          <w:color w:val="000000"/>
          <w:sz w:val="24"/>
        </w:rPr>
      </w:pPr>
      <w:r>
        <w:rPr>
          <w:rFonts w:ascii="Times New Roman" w:hAnsi="Times New Roman"/>
          <w:color w:val="000000"/>
          <w:sz w:val="24"/>
        </w:rPr>
        <w:t>Raporun birinci bölümünde genel bilgilere yer verilirken; İdarenin yetki, görev ve sorumlulukları ile İdareye ilişkin diğer bilgiler değerlendirilmiştir. İkinci bölümde İdarenin amaç ve hedeflerinden bahsedilirken, sonraki bölümde 2024 yılına</w:t>
      </w:r>
      <w:r>
        <w:rPr>
          <w:rFonts w:ascii="Times New Roman" w:hAnsi="Times New Roman"/>
          <w:color w:val="000000"/>
          <w:sz w:val="24"/>
        </w:rPr>
        <w:t xml:space="preserve"> ait faaliyetlere ilişkin bilgi ve değerlendirmelere yer verilmiştir. Kurumsal düzeyde üstün ve zayıf yönlerimiz sıralanıp kısa bir değerlendirme yapıldıktan sonra, son bölümde ortaya konulan öneri ve tedbirler ile rapor sonuçlandırılmıştır. </w:t>
      </w:r>
    </w:p>
    <w:p w:rsidR="00860BCF" w:rsidRDefault="006A67FC">
      <w:pPr>
        <w:pStyle w:val="AltBilgiChar1"/>
        <w:jc w:val="both"/>
        <w:rPr>
          <w:color w:val="000000"/>
          <w:sz w:val="24"/>
        </w:rPr>
      </w:pPr>
      <w:r>
        <w:rPr>
          <w:color w:val="000000"/>
          <w:sz w:val="24"/>
        </w:rPr>
        <w:t>Kanunun hüküm</w:t>
      </w:r>
      <w:r>
        <w:rPr>
          <w:color w:val="000000"/>
          <w:sz w:val="24"/>
        </w:rPr>
        <w:t xml:space="preserve">leri gereği hesap verme sorumluluğu bilinci ile Başkanlığımızca 2024 yılında yapılan faaliyetleri içeren “2024 Öz Değerlendirme Raporu” kamuoyuna sunulmaktadır. </w:t>
      </w:r>
    </w:p>
    <w:p w:rsidR="00860BCF" w:rsidRDefault="006A67FC">
      <w:pPr>
        <w:pStyle w:val="AltBilgiChar1"/>
        <w:tabs>
          <w:tab w:val="left" w:pos="5620"/>
        </w:tabs>
        <w:jc w:val="both"/>
        <w:rPr>
          <w:rFonts w:ascii="Times New Roman" w:hAnsi="Times New Roman"/>
          <w:color w:val="000000"/>
          <w:sz w:val="24"/>
        </w:rPr>
      </w:pPr>
      <w:r>
        <w:rPr>
          <w:color w:val="000000"/>
          <w:sz w:val="24"/>
        </w:rPr>
        <w:t xml:space="preserve">Saygılarımla arz ederim. </w:t>
      </w:r>
      <w:r>
        <w:rPr>
          <w:rFonts w:ascii="Times New Roman" w:hAnsi="Times New Roman"/>
          <w:color w:val="000000"/>
          <w:sz w:val="24"/>
        </w:rPr>
        <w:t>31.12.2023</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                                                          Yasemin İLHAN</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                                                                                              Yapı İşleri ve Teknik Daire Başkanı</w:t>
      </w: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ÖNSÖZ</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Yapı İşleri ve Teknik Daire Başkanlığı, Üniversitemiz bina ve tesislerinin projelerini, ihale dosyalarını, yapı ile ilgili ihaleleri, Üniversitemiz için kamulaştırma çalışmalarını, kampüs peyzaj planlarını, eskiyen binaların bakım ve onarım işlerini yapmak</w:t>
      </w:r>
      <w:r>
        <w:rPr>
          <w:rFonts w:ascii="Times New Roman" w:hAnsi="Times New Roman"/>
          <w:color w:val="000000"/>
          <w:sz w:val="24"/>
        </w:rPr>
        <w:t xml:space="preserve"> ve bu bağlamda inşaatları kontrol ederek, tamamlanan inşaatları teslim alarak toplam kullanım alanlarımızın nitelik ve niceliklerini arttırıp takip etmektedir.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Başkanlığımızca programımıza alınmış olan projelerin tesis ve tevsi işlerinin keşif, ihale, inş</w:t>
      </w:r>
      <w:r>
        <w:rPr>
          <w:rFonts w:ascii="Times New Roman" w:hAnsi="Times New Roman"/>
          <w:color w:val="000000"/>
          <w:sz w:val="24"/>
        </w:rPr>
        <w:t>aat ve kesin hesap hizmetlerinin programlarına uygun olarak yürütülmesini izlemek, sonuçlandırmak ve işletmeye alınması sağlamak Başkanlığımızın en önemli görevini oluşturmaktadır.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Başkanlığımız Üniversitelerdeki varlık nedeni olan eğitim ve öğrenci odaklı</w:t>
      </w:r>
      <w:r>
        <w:rPr>
          <w:rFonts w:ascii="Times New Roman" w:hAnsi="Times New Roman"/>
          <w:color w:val="000000"/>
          <w:sz w:val="24"/>
        </w:rPr>
        <w:t xml:space="preserve"> çalışmalar esnasında tüm mesleki bilgi ve tecrübeleri en üst düzeyde uygulamaktır.</w:t>
      </w: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BİRİM HAKKINDA BİLGİLER</w:t>
      </w:r>
    </w:p>
    <w:p w:rsidR="00860BCF" w:rsidRDefault="006A67FC">
      <w:pPr>
        <w:pStyle w:val="AltBilgiChar1"/>
        <w:tabs>
          <w:tab w:val="left" w:pos="5620"/>
        </w:tabs>
        <w:jc w:val="both"/>
        <w:rPr>
          <w:rFonts w:ascii="Times New Roman" w:hAnsi="Times New Roman"/>
          <w:color w:val="000000"/>
          <w:sz w:val="24"/>
        </w:rPr>
      </w:pPr>
      <w:r>
        <w:rPr>
          <w:rFonts w:ascii="Times New Roman" w:hAnsi="Times New Roman"/>
          <w:color w:val="000000"/>
          <w:sz w:val="24"/>
        </w:rPr>
        <w:t>Süleyman Demirel Üniversitesi 03.07.1992 tarihli ve 3837 sayılı Resmi Gazete’de yayımlanan 5467 sayılı Kanun ile kurulmuş olup; Yapı İşleri ve Tekn</w:t>
      </w:r>
      <w:r>
        <w:rPr>
          <w:rFonts w:ascii="Times New Roman" w:hAnsi="Times New Roman"/>
          <w:color w:val="000000"/>
          <w:sz w:val="24"/>
        </w:rPr>
        <w:t>ik Daire Başkanlığı 2547 sayılı Yüksek Öğretim Kanunu’nun 51. maddesine göre kurulan idari teşkilatların kuruluş ve görevlerine ilişkin esasları düzenleyen “124 Sayılı Yükseköğretim Üst Kuruluşları ile Yükseköğretim Kurumlarının İdari Teşkilatı Hakkında Ka</w:t>
      </w:r>
      <w:r>
        <w:rPr>
          <w:rFonts w:ascii="Times New Roman" w:hAnsi="Times New Roman"/>
          <w:color w:val="000000"/>
          <w:sz w:val="24"/>
        </w:rPr>
        <w:t>nun Hükmünde Kararname” uyarınca kurulmuştur.</w:t>
      </w: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Misyon ve Vizyon</w:t>
      </w: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Misyon</w:t>
      </w:r>
    </w:p>
    <w:p w:rsidR="00860BCF" w:rsidRDefault="006A67FC">
      <w:pPr>
        <w:pStyle w:val="AltBilgiChar1"/>
        <w:jc w:val="both"/>
        <w:rPr>
          <w:color w:val="000000"/>
          <w:sz w:val="24"/>
          <w:shd w:val="clear" w:color="auto" w:fill="FFFFFF"/>
        </w:rPr>
      </w:pPr>
      <w:r>
        <w:rPr>
          <w:color w:val="000000"/>
          <w:sz w:val="24"/>
          <w:shd w:val="clear" w:color="auto" w:fill="FFFFFF"/>
        </w:rPr>
        <w:t>Üniversitemizde toplumsal gelişmenin sağlanması amacıyla; algılama ve sorun çözme yeteneği gelişmiş, milli ve manevi değerleri özümsemiş, yeni fikirlere açık, kişisel sorumluluk duygusu</w:t>
      </w:r>
      <w:r>
        <w:rPr>
          <w:color w:val="000000"/>
          <w:sz w:val="24"/>
          <w:shd w:val="clear" w:color="auto" w:fill="FFFFFF"/>
        </w:rPr>
        <w:t>na sahip, çağdaş uygarlığa katkıda bulunabilen, bilim ve teknoloji kullanımına ve üretimine yatkın, sanata değer veren, beceri düzeyi yüksek, üretken ve yaratıcı bilgi çağı insanı yetiştirilmesi için Ülkemizin ekonomik koşullarını göz önünde bulundurarak d</w:t>
      </w:r>
      <w:r>
        <w:rPr>
          <w:color w:val="000000"/>
          <w:sz w:val="24"/>
          <w:shd w:val="clear" w:color="auto" w:fill="FFFFFF"/>
        </w:rPr>
        <w:t>ünyadaki gelişmeleri en verimli şekilde değerlendirip, Üniversitemizin üretkenliğini ve toplumsal hizmetlerini arttırarak sürdürmesini sağlayabilecek her türlü teknik destek hizmeti vermeyi görev edinmiştir.</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Vizyon</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Üniversitemizin ihtiyaçları ve vizyonu doğrultusunda, tüm birimlerin ihtiyacı olan yapılaşmayı, altyapıyı, teknolojiyi, konforu, estetiği, donanımı ve teknik desteği sağlayabilmek, tüm dünyadaki ve ülkemizdeki gelişmeleri yakından takip ederek Üniversitemi</w:t>
      </w:r>
      <w:r>
        <w:rPr>
          <w:rFonts w:ascii="Times New Roman" w:hAnsi="Times New Roman"/>
          <w:color w:val="000000"/>
          <w:sz w:val="24"/>
        </w:rPr>
        <w:t>zi ve dolayısıyla Ülkemizi geleceğe en iyi, en doğru, en ekonomik şekilde hazırlayabilmek, tüm paydaşlarımızın güvenini kazanıp mutluluğunu artırmak ve Üniversitemizi Ulusal ve Uluslararası ölçekte bir Üniversite konumuna getirmektir.</w:t>
      </w:r>
    </w:p>
    <w:p w:rsidR="00860BCF" w:rsidRDefault="006A67FC">
      <w:pPr>
        <w:pStyle w:val="AltBilgiChar1"/>
        <w:jc w:val="both"/>
        <w:rPr>
          <w:rFonts w:ascii="Times New Roman" w:hAnsi="Times New Roman"/>
          <w:b/>
          <w:color w:val="000000"/>
          <w:sz w:val="24"/>
        </w:rPr>
      </w:pPr>
    </w:p>
    <w:p w:rsidR="00860BCF" w:rsidRDefault="006A67FC">
      <w:pPr>
        <w:pStyle w:val="AltBilgiChar1"/>
        <w:widowControl w:val="0"/>
        <w:tabs>
          <w:tab w:val="left" w:pos="1418"/>
        </w:tabs>
        <w:ind w:right="-1"/>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Temel Değerler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Takım</w:t>
      </w:r>
      <w:r>
        <w:rPr>
          <w:rFonts w:ascii="Times New Roman" w:hAnsi="Times New Roman"/>
          <w:color w:val="000000"/>
          <w:sz w:val="24"/>
        </w:rPr>
        <w:t xml:space="preserve"> çalışması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Özgüven</w:t>
      </w:r>
    </w:p>
    <w:p w:rsidR="00860BCF" w:rsidRDefault="006A67FC">
      <w:pPr>
        <w:pStyle w:val="AltBilgiChar1"/>
        <w:widowControl w:val="0"/>
        <w:ind w:right="-284"/>
        <w:jc w:val="both"/>
        <w:rPr>
          <w:rFonts w:ascii="Times New Roman" w:hAnsi="Times New Roman"/>
          <w:color w:val="000000"/>
          <w:sz w:val="24"/>
        </w:rPr>
      </w:pPr>
      <w:r>
        <w:rPr>
          <w:rFonts w:ascii="Times New Roman" w:hAnsi="Times New Roman"/>
          <w:color w:val="000000"/>
          <w:sz w:val="24"/>
        </w:rPr>
        <w:t>Hizmette süreklilik ve şeffaflık anlayışı</w:t>
      </w:r>
    </w:p>
    <w:p w:rsidR="00860BCF" w:rsidRDefault="006A67FC">
      <w:pPr>
        <w:pStyle w:val="AltBilgiChar1"/>
        <w:widowControl w:val="0"/>
        <w:ind w:right="-284"/>
        <w:jc w:val="both"/>
        <w:rPr>
          <w:rFonts w:ascii="Times New Roman" w:hAnsi="Times New Roman"/>
          <w:color w:val="000000"/>
          <w:sz w:val="24"/>
        </w:rPr>
      </w:pPr>
      <w:r>
        <w:rPr>
          <w:rFonts w:ascii="Times New Roman" w:hAnsi="Times New Roman"/>
          <w:color w:val="000000"/>
          <w:sz w:val="24"/>
        </w:rPr>
        <w:t>Hizmette kalite bilincine sahip olmak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Paydaşların memnuniyeti</w:t>
      </w:r>
    </w:p>
    <w:p w:rsidR="00860BCF" w:rsidRDefault="006A67FC">
      <w:pPr>
        <w:pStyle w:val="AltBilgiChar1"/>
        <w:widowControl w:val="0"/>
        <w:tabs>
          <w:tab w:val="left" w:pos="1418"/>
        </w:tabs>
        <w:ind w:right="-1"/>
        <w:jc w:val="both"/>
        <w:rPr>
          <w:rFonts w:ascii="Times New Roman" w:hAnsi="Times New Roman"/>
          <w:color w:val="000000"/>
          <w:sz w:val="24"/>
        </w:rPr>
      </w:pPr>
      <w:r>
        <w:rPr>
          <w:rFonts w:ascii="Times New Roman" w:hAnsi="Times New Roman"/>
          <w:color w:val="000000"/>
          <w:sz w:val="24"/>
        </w:rPr>
        <w:t>Bilimsel ve etik kuralları</w:t>
      </w:r>
    </w:p>
    <w:p w:rsidR="00860BCF" w:rsidRDefault="006A67FC">
      <w:pPr>
        <w:pStyle w:val="AltBilgiChar1"/>
        <w:jc w:val="both"/>
        <w:rPr>
          <w:rFonts w:ascii="Times New Roman" w:hAnsi="Times New Roman"/>
          <w:color w:val="000000"/>
          <w:sz w:val="24"/>
        </w:rPr>
      </w:pPr>
    </w:p>
    <w:p w:rsidR="00860BCF" w:rsidRDefault="006A67FC">
      <w:pPr>
        <w:pStyle w:val="AltBilgiChar1"/>
        <w:rPr>
          <w:color w:val="000000"/>
          <w:sz w:val="24"/>
        </w:rPr>
      </w:pPr>
      <w:r>
        <w:rPr>
          <w:b/>
          <w:color w:val="000000"/>
          <w:sz w:val="24"/>
        </w:rPr>
        <w:t xml:space="preserve">Yetki, Görev ve Sorumluluklar </w:t>
      </w:r>
    </w:p>
    <w:p w:rsidR="00860BCF" w:rsidRDefault="006A67FC">
      <w:pPr>
        <w:pStyle w:val="AltBilgiChar1"/>
        <w:jc w:val="both"/>
        <w:rPr>
          <w:color w:val="000000"/>
          <w:sz w:val="24"/>
        </w:rPr>
      </w:pPr>
      <w:r>
        <w:rPr>
          <w:color w:val="000000"/>
          <w:sz w:val="24"/>
        </w:rPr>
        <w:t>Başkanlığımız kuruluş amacına ve görev tanımına uygun olarak yaklaşık 138 personel ile Üniversitemizde eğitim görmekte olan öğrencilere, eğitim-öğretim ve araştırma faaliyetlerini sürdüren akademik ve idari personellere hizmet vermektedir. Başkanlığımız ye</w:t>
      </w:r>
      <w:r>
        <w:rPr>
          <w:color w:val="000000"/>
          <w:sz w:val="24"/>
        </w:rPr>
        <w:t>tkisinde olan iş ve işlemler aşağıda sunulan 7 Şube Müdürlüğü ve 1 Birim altında yürütülmektedir.</w:t>
      </w: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Şube Müdürlükleri</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1. Etüt Proje Şube Müdürlüğü </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2. Yapı Denetim ve Kontrolörlük Şube Müdürlüğü </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3. İdari ve Mali İşler Şube Müdürlüğü</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4. Bakım Onarım Şube Mü</w:t>
      </w:r>
      <w:r>
        <w:rPr>
          <w:rFonts w:ascii="Times New Roman" w:hAnsi="Times New Roman"/>
          <w:color w:val="000000"/>
          <w:sz w:val="24"/>
        </w:rPr>
        <w:t>dürlüğü</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5. Atölyeler Şube Müdürlüğü</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6. Ulaştırma Şube Müdürlüğü</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7. Park ve Bahçeler Şube Müdürlüğü </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Birim</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1. </w:t>
      </w:r>
      <w:r>
        <w:rPr>
          <w:color w:val="000000"/>
          <w:sz w:val="24"/>
        </w:rPr>
        <w:t>Enerji Yönetim Birimi</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r>
        <w:rPr>
          <w:color w:val="000000"/>
          <w:sz w:val="24"/>
        </w:rPr>
        <w:t xml:space="preserve">Başkanlığımız </w:t>
      </w:r>
      <w:r>
        <w:rPr>
          <w:rFonts w:ascii="Times New Roman" w:hAnsi="Times New Roman"/>
          <w:color w:val="000000"/>
          <w:sz w:val="24"/>
        </w:rPr>
        <w:t>öngörülen görevlerini yerine getirmektedir. Bu görevler: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Yatırım programını hazırlamak,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Tasdik edilen projele</w:t>
      </w:r>
      <w:r>
        <w:rPr>
          <w:rFonts w:ascii="Times New Roman" w:hAnsi="Times New Roman"/>
          <w:color w:val="000000"/>
          <w:sz w:val="24"/>
        </w:rPr>
        <w:t>rin yaklaşık maliyet hesaplarını hazırlamak,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İhale hazırlıklarını ve ihale sürecini gerçekleştirmek,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Ödenek dağılımını sağlamak,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Yatırım projeleri kapsamında bulunan bina ve tesislerin projelerini hazırlamak ve hazırlatmak,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Bu projelerde kullanılacak malzemelerin tespitini yapmak ve gerekli detay çalışmalarını hazırlamak,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Tadilatı yapılacak binaların rolevelerini çıkarmak ve tadilat projelerini kullanıcı onaylı hazırlamak,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Bünyesi dışında hazırlanmış projeleri kontrol ve tasd</w:t>
      </w:r>
      <w:r>
        <w:rPr>
          <w:rFonts w:ascii="Times New Roman" w:hAnsi="Times New Roman"/>
          <w:color w:val="000000"/>
          <w:sz w:val="24"/>
        </w:rPr>
        <w:t>ik etmek, gerekli revizyonları gerçekleştirmek,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Üniversitemiz yatırım programları kapsamında bulunan bina ve tesislerin planlamasını yapmak,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Geleceğe yönelik, açık alanların çevre düzenleme çalışmalarını belirlemek,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Üniversitemiz tüm arsa ve binaları ile i</w:t>
      </w:r>
      <w:r>
        <w:rPr>
          <w:rFonts w:ascii="Times New Roman" w:hAnsi="Times New Roman"/>
          <w:color w:val="000000"/>
          <w:sz w:val="24"/>
        </w:rPr>
        <w:t>lgili bilgileri depolamak ve güncellemek,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Yapıların ve tesislerin tekniğine Uygulamanın inşa edilmesini sağlamak,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İş ve işçi güvenliği tedbirlerinin tam olarak alınmasını denetlemek,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Şantiye düzenini sağlamak,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Kampus düzenini korumak için inşaat malzemelerinin ve atıklarının kontrollü stoklanmasını sağlamak,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Yıllık ödenek doğrultusunda, yıllık ve aylık iş programlarını hazırlamak ve gerçekleşmesini sağlamak,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Hizmete girmiş binalardaki tüm ısıtma, havalandırma, s</w:t>
      </w:r>
      <w:r>
        <w:rPr>
          <w:rFonts w:ascii="Times New Roman" w:hAnsi="Times New Roman"/>
          <w:color w:val="000000"/>
          <w:sz w:val="24"/>
        </w:rPr>
        <w:t>ıhhi tesisat, inşaat işleri, elektrik tesisatı, asansör sistemlerinin bakım ve onarımını gerçekleştirmek ve arızaları gidermek,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Düzenli bakım ve kontrol gerektiren sistemlerin bu gereksinimlerini zamanında karşılamak,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Yerleşkede bulunan ve yapımı devam ede</w:t>
      </w:r>
      <w:r>
        <w:rPr>
          <w:rFonts w:ascii="Times New Roman" w:hAnsi="Times New Roman"/>
          <w:color w:val="000000"/>
          <w:sz w:val="24"/>
        </w:rPr>
        <w:t>n tüm inşaatların ülke koordinatlarına göre uygulanmasını sağlamak,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Gerek ihale, gerekse doğrudan temin yoluyla yaptırılan bütün bu imalatların ve alınan hizmetlerin tamamının tekniğine uygularak hazırlanması için kontrollük ve denetim hizmetleri ile ara v</w:t>
      </w:r>
      <w:r>
        <w:rPr>
          <w:rFonts w:ascii="Times New Roman" w:hAnsi="Times New Roman"/>
          <w:color w:val="000000"/>
          <w:sz w:val="24"/>
        </w:rPr>
        <w:t>e kesin hakkedişleri, kesin hesapları, geçici ve kesin kabulleri, tahakkuk işlemleri ile ödeneklerin takibini yapmak,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Üniversitemiz kampüslerinin imar uygulamalarının takibi ve sonuçlandırmak,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Yerleşkede yapımına başlanacak olan tüm inşaatların, inşaat ruh</w:t>
      </w:r>
      <w:r>
        <w:rPr>
          <w:rFonts w:ascii="Times New Roman" w:hAnsi="Times New Roman"/>
          <w:color w:val="000000"/>
          <w:sz w:val="24"/>
        </w:rPr>
        <w:t>satlarının çıkarılması ve inşaat izinlerinin alınması, takibi ve sonuçlandırmak,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Yerleşkemizin ilgili bulundukları Belediyeler, Tapu Sicil Muhafızlıkları ve Defterdarlıklarla olan iş ve işlemleri yapmak ve takip etmek,</w:t>
      </w:r>
    </w:p>
    <w:p w:rsidR="00860BCF" w:rsidRDefault="006A67FC">
      <w:pPr>
        <w:pStyle w:val="NormalWeb"/>
        <w:shd w:val="clear" w:color="auto" w:fill="FFFFFF"/>
        <w:jc w:val="both"/>
        <w:rPr>
          <w:rFonts w:ascii="Times New Roman" w:hAnsi="Times New Roman"/>
          <w:color w:val="000000"/>
          <w:sz w:val="24"/>
        </w:rPr>
      </w:pPr>
      <w:r>
        <w:rPr>
          <w:rFonts w:ascii="Times New Roman" w:hAnsi="Times New Roman"/>
          <w:color w:val="000000"/>
          <w:sz w:val="24"/>
        </w:rPr>
        <w:t>Bu çalışmaları yaparken öğrencilerin,</w:t>
      </w:r>
      <w:r>
        <w:rPr>
          <w:rFonts w:ascii="Times New Roman" w:hAnsi="Times New Roman"/>
          <w:color w:val="000000"/>
          <w:sz w:val="24"/>
        </w:rPr>
        <w:t xml:space="preserve"> akademik ve idari personellerin tüm ihtiyaçlarını karşılayacağı, mesleki ve akademik çalışmalarını yapabilecekleri modern kampüs anlayışı her düzeyde düşünmek ve uygulamak,</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Yapılacak tüm iş ve işlemlerin ilgili kanun ve mevzuat hükümleri çerçevesinde yapı</w:t>
      </w:r>
      <w:r>
        <w:rPr>
          <w:rFonts w:ascii="Times New Roman" w:hAnsi="Times New Roman"/>
          <w:color w:val="000000"/>
          <w:sz w:val="24"/>
        </w:rPr>
        <w:t>lmasını sağlamak,</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Üniversitemize bağlı Daire Başkanlıkları, Fakülte, Yüksekokul, Enstitü ve Araştırma Merkezleri tarafından kullanılmakta olan bina ve tesislere ait onarım ve tadilat talepleri ile ihtiyaç duydukları bina ve tesislere ait yapım talepleri Da</w:t>
      </w:r>
      <w:r>
        <w:rPr>
          <w:rFonts w:ascii="Times New Roman" w:hAnsi="Times New Roman"/>
          <w:color w:val="000000"/>
          <w:sz w:val="24"/>
        </w:rPr>
        <w:t>ire Başkanlığı'na ulaşır. Taleplerin özelliğine göre rölöve, etüt proje, yaklaşık maliyet hazırlıkları yapılır. Bütçe imkânlarına bağlı olarak söz konusu ihtiyaçlar yürürlükteki Kamu İhale Kanunu ve bununla ilgili mevzuat hükümlerine uygun olarak karşılanı</w:t>
      </w:r>
      <w:r>
        <w:rPr>
          <w:rFonts w:ascii="Times New Roman" w:hAnsi="Times New Roman"/>
          <w:color w:val="000000"/>
          <w:sz w:val="24"/>
        </w:rPr>
        <w:t>r.</w:t>
      </w:r>
    </w:p>
    <w:p w:rsidR="00860BCF" w:rsidRDefault="006A67FC">
      <w:pPr>
        <w:pStyle w:val="NormalWeb"/>
        <w:jc w:val="both"/>
        <w:rPr>
          <w:rFonts w:ascii="Times New Roman" w:hAnsi="Times New Roman"/>
          <w:b/>
          <w:color w:val="000000"/>
          <w:sz w:val="24"/>
        </w:rPr>
      </w:pPr>
    </w:p>
    <w:p w:rsidR="00860BCF" w:rsidRDefault="006A67FC">
      <w:pPr>
        <w:pStyle w:val="NormalWeb"/>
        <w:jc w:val="both"/>
        <w:rPr>
          <w:rFonts w:ascii="Times New Roman" w:hAnsi="Times New Roman"/>
          <w:b/>
          <w:color w:val="000000"/>
          <w:sz w:val="24"/>
        </w:rPr>
      </w:pPr>
      <w:r>
        <w:rPr>
          <w:rFonts w:ascii="Times New Roman" w:hAnsi="Times New Roman"/>
          <w:b/>
          <w:color w:val="000000"/>
          <w:sz w:val="24"/>
        </w:rPr>
        <w:t xml:space="preserve">İletişim Bilgileri </w:t>
      </w:r>
    </w:p>
    <w:p w:rsidR="00860BCF" w:rsidRDefault="006A67FC">
      <w:pPr>
        <w:pStyle w:val="NormalWeb"/>
        <w:rPr>
          <w:rFonts w:ascii="Times New Roman" w:hAnsi="Times New Roman"/>
          <w:color w:val="000000"/>
          <w:sz w:val="24"/>
        </w:rPr>
      </w:pPr>
      <w:r>
        <w:rPr>
          <w:rFonts w:ascii="Times New Roman" w:hAnsi="Times New Roman"/>
          <w:color w:val="000000"/>
          <w:sz w:val="24"/>
        </w:rPr>
        <w:t>Daire Başkanı Yasemin İLHAN</w:t>
      </w:r>
    </w:p>
    <w:p w:rsidR="00860BCF" w:rsidRDefault="006A67FC">
      <w:pPr>
        <w:pStyle w:val="NormalWeb"/>
        <w:rPr>
          <w:rFonts w:ascii="Times New Roman" w:hAnsi="Times New Roman"/>
          <w:color w:val="000000"/>
          <w:sz w:val="24"/>
        </w:rPr>
      </w:pPr>
      <w:r>
        <w:rPr>
          <w:rFonts w:ascii="Times New Roman" w:hAnsi="Times New Roman"/>
          <w:color w:val="000000"/>
          <w:sz w:val="24"/>
        </w:rPr>
        <w:t>Süleyman Demirel Üniversitesi Batı Yerleşkesi 32260 Çünür/Isparta</w:t>
      </w:r>
    </w:p>
    <w:p w:rsidR="00860BCF" w:rsidRDefault="006A67FC">
      <w:pPr>
        <w:pStyle w:val="NormalWeb"/>
        <w:rPr>
          <w:rFonts w:ascii="Times New Roman" w:hAnsi="Times New Roman"/>
          <w:color w:val="000000"/>
          <w:sz w:val="24"/>
        </w:rPr>
      </w:pPr>
      <w:r>
        <w:rPr>
          <w:rFonts w:ascii="Times New Roman" w:hAnsi="Times New Roman"/>
          <w:color w:val="000000"/>
          <w:sz w:val="24"/>
        </w:rPr>
        <w:t>Tel : 246-211 1875 (Sekreterlik-1)</w:t>
      </w:r>
    </w:p>
    <w:p w:rsidR="00860BCF" w:rsidRDefault="006A67FC">
      <w:pPr>
        <w:pStyle w:val="NormalWeb"/>
        <w:rPr>
          <w:rFonts w:ascii="Times New Roman" w:hAnsi="Times New Roman"/>
          <w:color w:val="000000"/>
          <w:sz w:val="24"/>
        </w:rPr>
      </w:pPr>
      <w:r>
        <w:rPr>
          <w:rFonts w:ascii="Times New Roman" w:hAnsi="Times New Roman"/>
          <w:color w:val="000000"/>
          <w:sz w:val="24"/>
        </w:rPr>
        <w:t>Tel : 246-211 1875 (Sekreterlik-2)</w:t>
      </w:r>
    </w:p>
    <w:p w:rsidR="00860BCF" w:rsidRDefault="006A67FC">
      <w:pPr>
        <w:pStyle w:val="NormalWeb"/>
        <w:rPr>
          <w:rFonts w:ascii="Times New Roman" w:hAnsi="Times New Roman"/>
          <w:color w:val="000000"/>
          <w:sz w:val="24"/>
        </w:rPr>
      </w:pPr>
      <w:r>
        <w:rPr>
          <w:rFonts w:ascii="Times New Roman" w:hAnsi="Times New Roman"/>
          <w:color w:val="000000"/>
          <w:sz w:val="24"/>
        </w:rPr>
        <w:t xml:space="preserve">Fax: 246-211 1877 </w:t>
      </w:r>
    </w:p>
    <w:p w:rsidR="00860BCF" w:rsidRDefault="006A67FC">
      <w:pPr>
        <w:pStyle w:val="NormalWeb"/>
        <w:rPr>
          <w:rFonts w:ascii="Times New Roman" w:hAnsi="Times New Roman"/>
          <w:color w:val="000000"/>
          <w:sz w:val="24"/>
        </w:rPr>
      </w:pPr>
      <w:r>
        <w:rPr>
          <w:rFonts w:ascii="Times New Roman" w:hAnsi="Times New Roman"/>
          <w:color w:val="000000"/>
          <w:sz w:val="24"/>
        </w:rPr>
        <w:t xml:space="preserve">E-posta: yitdb@sdu.edu.tr </w:t>
      </w:r>
    </w:p>
    <w:p w:rsidR="00860BCF" w:rsidRDefault="006A67FC">
      <w:pPr>
        <w:pStyle w:val="NormalWeb"/>
        <w:rPr>
          <w:rFonts w:ascii="Times New Roman" w:hAnsi="Times New Roman"/>
          <w:color w:val="000000"/>
          <w:sz w:val="24"/>
        </w:rPr>
      </w:pPr>
      <w:r>
        <w:rPr>
          <w:rFonts w:ascii="Times New Roman" w:hAnsi="Times New Roman"/>
          <w:color w:val="000000"/>
          <w:sz w:val="24"/>
        </w:rPr>
        <w:t>İnternet sitesi: https</w:t>
      </w:r>
      <w:r>
        <w:rPr>
          <w:rFonts w:ascii="Times New Roman" w:hAnsi="Times New Roman"/>
          <w:color w:val="000000"/>
          <w:sz w:val="24"/>
        </w:rPr>
        <w:t>://yapiisleri.sdu.edu.tr/</w:t>
      </w:r>
    </w:p>
    <w:p w:rsidR="00860BCF" w:rsidRDefault="006A67FC">
      <w:pPr>
        <w:pStyle w:val="NormalWeb"/>
        <w:jc w:val="both"/>
        <w:rPr>
          <w:rFonts w:ascii="Times New Roman" w:hAnsi="Times New Roman"/>
          <w:b/>
          <w:color w:val="000000"/>
          <w:sz w:val="24"/>
        </w:rPr>
      </w:pPr>
    </w:p>
    <w:p w:rsidR="00860BCF" w:rsidRDefault="006A67FC">
      <w:pPr>
        <w:pStyle w:val="NormalWeb"/>
        <w:jc w:val="both"/>
        <w:rPr>
          <w:rFonts w:ascii="Times New Roman" w:hAnsi="Times New Roman"/>
          <w:b/>
          <w:color w:val="000000"/>
          <w:sz w:val="24"/>
        </w:rPr>
      </w:pPr>
    </w:p>
    <w:p w:rsidR="00860BCF" w:rsidRDefault="006A67FC">
      <w:pPr>
        <w:pStyle w:val="NormalWeb"/>
        <w:jc w:val="both"/>
        <w:rPr>
          <w:rFonts w:ascii="Times New Roman" w:hAnsi="Times New Roman"/>
          <w:b/>
          <w:color w:val="000000"/>
          <w:sz w:val="24"/>
        </w:rPr>
      </w:pPr>
    </w:p>
    <w:p w:rsidR="00860BCF" w:rsidRDefault="006A67FC">
      <w:pPr>
        <w:pStyle w:val="NormalWeb"/>
        <w:jc w:val="both"/>
        <w:rPr>
          <w:rFonts w:ascii="Times New Roman" w:hAnsi="Times New Roman"/>
          <w:b/>
          <w:color w:val="000000"/>
          <w:sz w:val="24"/>
        </w:rPr>
      </w:pPr>
      <w:r>
        <w:rPr>
          <w:rFonts w:ascii="Times New Roman" w:hAnsi="Times New Roman"/>
          <w:b/>
          <w:color w:val="000000"/>
          <w:sz w:val="24"/>
        </w:rPr>
        <w:t>Teşkilat Yapısı</w:t>
      </w:r>
    </w:p>
    <w:p w:rsidR="00860BCF" w:rsidRDefault="006A67FC">
      <w:pPr>
        <w:pStyle w:val="NormalWeb"/>
        <w:jc w:val="both"/>
        <w:rPr>
          <w:rFonts w:ascii="Times New Roman" w:hAnsi="Times New Roman"/>
          <w:color w:val="000000"/>
          <w:sz w:val="24"/>
        </w:rPr>
      </w:pPr>
    </w:p>
    <w:p w:rsidR="00860BCF" w:rsidRDefault="006A67FC">
      <w:pPr>
        <w:pStyle w:val="NormalWeb"/>
        <w:jc w:val="both"/>
        <w:rPr>
          <w:rFonts w:ascii="Times New Roman" w:hAnsi="Times New Roman"/>
          <w:color w:val="000000"/>
          <w:sz w:val="24"/>
        </w:rPr>
      </w:pPr>
    </w:p>
    <w:p w:rsidR="00860BCF" w:rsidRDefault="006A67FC">
      <w:pPr>
        <w:pStyle w:val="NormalWeb"/>
        <w:jc w:val="both"/>
        <w:rPr>
          <w:rFonts w:ascii="Times New Roman" w:hAnsi="Times New Roman"/>
          <w:color w:val="000000"/>
          <w:sz w:val="24"/>
        </w:rPr>
      </w:pPr>
    </w:p>
    <w:p w:rsidR="00860BCF" w:rsidRDefault="006A67FC">
      <w:pPr>
        <w:pStyle w:val="NormalWeb"/>
        <w:jc w:val="both"/>
        <w:rPr>
          <w:rFonts w:ascii="Times New Roman" w:hAnsi="Times New Roman"/>
          <w:color w:val="000000"/>
          <w:sz w:val="24"/>
        </w:rPr>
      </w:pPr>
    </w:p>
    <w:p w:rsidR="00860BCF" w:rsidRDefault="006A67FC">
      <w:pPr>
        <w:pStyle w:val="NormalWeb"/>
        <w:jc w:val="both"/>
        <w:rPr>
          <w:rFonts w:ascii="Times New Roman" w:hAnsi="Times New Roman"/>
          <w:color w:val="000000"/>
          <w:sz w:val="24"/>
        </w:rPr>
      </w:pPr>
    </w:p>
    <w:p w:rsidR="00860BCF" w:rsidRDefault="006A67FC">
      <w:pPr>
        <w:pStyle w:val="NormalWeb"/>
        <w:jc w:val="both"/>
        <w:rPr>
          <w:rFonts w:ascii="Times New Roman" w:hAnsi="Times New Roman"/>
          <w:color w:val="000000"/>
          <w:sz w:val="24"/>
        </w:rPr>
        <w:sectPr w:rsidR="00860B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Pr>
          <w:rFonts w:ascii="Times New Roman" w:hAnsi="Times New Roman"/>
          <w:noProof/>
          <w:color w:val="000000"/>
          <w:sz w:val="24"/>
        </w:rPr>
        <w:drawing>
          <wp:inline distT="0" distB="0" distL="0" distR="0">
            <wp:extent cx="5688266" cy="2850222"/>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4"/>
                    <a:stretch>
                      <a:fillRect/>
                    </a:stretch>
                  </pic:blipFill>
                  <pic:spPr>
                    <a:xfrm>
                      <a:off x="0" y="0"/>
                      <a:ext cx="5688266" cy="2850222"/>
                    </a:xfrm>
                    <a:prstGeom prst="rect">
                      <a:avLst/>
                    </a:prstGeom>
                    <a:noFill/>
                  </pic:spPr>
                </pic:pic>
              </a:graphicData>
            </a:graphic>
          </wp:inline>
        </w:drawing>
      </w:r>
    </w:p>
    <w:p w:rsidR="00860BCF" w:rsidRDefault="006A67FC">
      <w:pPr>
        <w:pStyle w:val="NormalWeb"/>
        <w:jc w:val="both"/>
        <w:rPr>
          <w:rFonts w:ascii="Times New Roman" w:hAnsi="Times New Roman"/>
          <w:color w:val="000000"/>
          <w:sz w:val="24"/>
        </w:rPr>
      </w:pPr>
      <w:r>
        <w:rPr>
          <w:rFonts w:ascii="Times New Roman" w:hAnsi="Times New Roman"/>
          <w:b/>
          <w:color w:val="000000"/>
          <w:sz w:val="24"/>
        </w:rPr>
        <w:t>Teşkilat Şeması</w:t>
      </w:r>
    </w:p>
    <w:p w:rsidR="00860BCF" w:rsidRDefault="006A67FC">
      <w:pPr>
        <w:pStyle w:val="NormalWeb"/>
        <w:jc w:val="both"/>
        <w:rPr>
          <w:rFonts w:ascii="Times New Roman" w:hAnsi="Times New Roman"/>
          <w:b/>
          <w:color w:val="000000"/>
          <w:sz w:val="24"/>
        </w:rPr>
      </w:pPr>
    </w:p>
    <w:p w:rsidR="00860BCF" w:rsidRDefault="006A67FC">
      <w:pPr>
        <w:pStyle w:val="NormalWeb"/>
        <w:jc w:val="both"/>
        <w:rPr>
          <w:rFonts w:ascii="Times New Roman" w:hAnsi="Times New Roman"/>
          <w:color w:val="000000"/>
          <w:sz w:val="24"/>
        </w:rPr>
      </w:pPr>
      <w:r>
        <w:rPr>
          <w:rFonts w:ascii="Times New Roman" w:hAnsi="Times New Roman"/>
          <w:noProof/>
          <w:color w:val="000000"/>
          <w:sz w:val="24"/>
        </w:rPr>
        <w:drawing>
          <wp:inline distT="0" distB="0" distL="0" distR="0">
            <wp:extent cx="9517062" cy="5143817"/>
            <wp:effectExtent l="0" t="0" r="0" b="0"/>
            <wp:docPr id="4" name="Diyagram 8"/>
            <wp:cNvGraphicFramePr/>
            <a:graphic xmlns:a="http://schemas.openxmlformats.org/drawingml/2006/main">
              <a:graphicData uri="http://schemas.openxmlformats.org/drawingml/2006/picture">
                <pic:pic xmlns:pic="http://schemas.openxmlformats.org/drawingml/2006/picture">
                  <pic:nvPicPr>
                    <pic:cNvPr id="4" name="Diyagram 8"/>
                    <pic:cNvPicPr/>
                  </pic:nvPicPr>
                  <pic:blipFill>
                    <a:blip r:embed="rId15"/>
                    <a:stretch>
                      <a:fillRect/>
                    </a:stretch>
                  </pic:blipFill>
                  <pic:spPr>
                    <a:xfrm>
                      <a:off x="0" y="0"/>
                      <a:ext cx="9517062" cy="5143817"/>
                    </a:xfrm>
                    <a:prstGeom prst="rect">
                      <a:avLst/>
                    </a:prstGeom>
                    <a:noFill/>
                  </pic:spPr>
                </pic:pic>
              </a:graphicData>
            </a:graphic>
          </wp:inline>
        </w:drawing>
      </w:r>
    </w:p>
    <w:p w:rsidR="00860BCF" w:rsidRDefault="006A67FC">
      <w:pPr>
        <w:pStyle w:val="NormalWeb"/>
        <w:jc w:val="both"/>
        <w:rPr>
          <w:rFonts w:ascii="Times New Roman" w:hAnsi="Times New Roman"/>
          <w:color w:val="000000"/>
          <w:sz w:val="24"/>
        </w:rPr>
      </w:pPr>
    </w:p>
    <w:p w:rsidR="00860BCF" w:rsidRDefault="006A67FC">
      <w:pPr>
        <w:pStyle w:val="NormalWeb"/>
        <w:jc w:val="both"/>
        <w:rPr>
          <w:rFonts w:ascii="Times New Roman" w:hAnsi="Times New Roman"/>
          <w:color w:val="000000"/>
          <w:sz w:val="24"/>
        </w:rPr>
        <w:sectPr w:rsidR="00860BCF">
          <w:pgSz w:w="16838" w:h="11906" w:orient="landscape"/>
          <w:pgMar w:top="1417" w:right="1417" w:bottom="1417" w:left="1417" w:header="708" w:footer="708" w:gutter="0"/>
          <w:cols w:space="708"/>
        </w:sectPr>
      </w:pPr>
    </w:p>
    <w:p w:rsidR="00860BCF" w:rsidRDefault="006A67FC">
      <w:pPr>
        <w:pStyle w:val="NormalWeb"/>
        <w:jc w:val="both"/>
        <w:rPr>
          <w:b/>
          <w:color w:val="000000"/>
          <w:sz w:val="24"/>
        </w:rPr>
      </w:pPr>
      <w:r>
        <w:rPr>
          <w:b/>
          <w:color w:val="000000"/>
          <w:sz w:val="24"/>
        </w:rPr>
        <w:t>Teknoloji ve Fiziksel Kaynak Analizi ve Yönetimi</w:t>
      </w:r>
    </w:p>
    <w:p w:rsidR="00860BCF" w:rsidRDefault="006A67FC">
      <w:pPr>
        <w:pStyle w:val="NormalWeb"/>
        <w:jc w:val="both"/>
        <w:rPr>
          <w:color w:val="000000"/>
          <w:sz w:val="24"/>
        </w:rPr>
      </w:pPr>
      <w:r>
        <w:rPr>
          <w:color w:val="000000"/>
          <w:sz w:val="24"/>
        </w:rPr>
        <w:t>Daire Başkanlığımız ve birim sorumluları tarafından çalışanların koordinasyonu ve performansı ölçülmekte ve her yılın sonunda değerlendirilmektedir.</w:t>
      </w:r>
    </w:p>
    <w:p w:rsidR="00860BCF" w:rsidRDefault="006A67FC">
      <w:pPr>
        <w:pStyle w:val="NormalWeb"/>
        <w:jc w:val="both"/>
        <w:rPr>
          <w:b/>
          <w:color w:val="000000"/>
          <w:sz w:val="24"/>
        </w:rPr>
      </w:pPr>
    </w:p>
    <w:p w:rsidR="00860BCF" w:rsidRDefault="006A67FC">
      <w:pPr>
        <w:pStyle w:val="NormalWeb"/>
        <w:jc w:val="both"/>
        <w:rPr>
          <w:b/>
          <w:color w:val="000000"/>
          <w:sz w:val="24"/>
        </w:rPr>
      </w:pPr>
      <w:r>
        <w:rPr>
          <w:b/>
          <w:color w:val="000000"/>
          <w:sz w:val="24"/>
        </w:rPr>
        <w:t>Fiziksel Yapı</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Yapı İşleri ve Teknik Daire Başkanlığı bünyesinde idari personel için ayrılmış ofislerin bul</w:t>
      </w:r>
      <w:r>
        <w:rPr>
          <w:rFonts w:ascii="Times New Roman" w:hAnsi="Times New Roman"/>
          <w:color w:val="000000"/>
          <w:sz w:val="24"/>
        </w:rPr>
        <w:t>unduğu ana binadan oluşmaktadır. Ayrıca tüm kampüs alanından sorumlu olduğumuz için başkanlığa ait 4 adet atölyeler birimi binaları, 2 adet ulaştırma birimi binası (araç bakım atölyesi dahil), 1 adet park bahçeler birimi binası ve içerisinde bulunan açık/k</w:t>
      </w:r>
      <w:r>
        <w:rPr>
          <w:rFonts w:ascii="Times New Roman" w:hAnsi="Times New Roman"/>
          <w:color w:val="000000"/>
          <w:sz w:val="24"/>
        </w:rPr>
        <w:t>apalı seralardan oluşmaktadır.</w:t>
      </w:r>
    </w:p>
    <w:p w:rsidR="00860BCF" w:rsidRDefault="006A67FC">
      <w:pPr>
        <w:pStyle w:val="NormalWeb"/>
        <w:jc w:val="both"/>
        <w:rPr>
          <w:b/>
          <w:color w:val="000000"/>
          <w:sz w:val="24"/>
        </w:rPr>
      </w:pPr>
    </w:p>
    <w:p w:rsidR="00860BCF" w:rsidRDefault="006A67FC">
      <w:pPr>
        <w:pStyle w:val="NormalWeb"/>
        <w:jc w:val="center"/>
        <w:rPr>
          <w:color w:val="000000"/>
          <w:sz w:val="24"/>
        </w:rPr>
      </w:pPr>
      <w:r>
        <w:rPr>
          <w:b/>
          <w:color w:val="000000"/>
          <w:sz w:val="24"/>
        </w:rPr>
        <w:t>Tablo 1:</w:t>
      </w:r>
      <w:r>
        <w:rPr>
          <w:color w:val="000000"/>
          <w:sz w:val="24"/>
        </w:rPr>
        <w:t xml:space="preserve"> Yapı İşleri ve Teknik Daire Başkanlığı</w:t>
      </w:r>
    </w:p>
    <w:tbl>
      <w:tblPr>
        <w:tblStyle w:val="TabloKlavuzu"/>
        <w:tblW w:w="0" w:type="auto"/>
        <w:jc w:val="center"/>
        <w:tblLook w:val="04A0" w:firstRow="1" w:lastRow="0" w:firstColumn="1" w:lastColumn="0" w:noHBand="0" w:noVBand="1"/>
      </w:tblPr>
      <w:tblGrid>
        <w:gridCol w:w="3402"/>
        <w:gridCol w:w="2126"/>
        <w:gridCol w:w="2410"/>
      </w:tblGrid>
      <w:tr w:rsidR="00860BCF">
        <w:trPr>
          <w:trHeight w:val="208"/>
          <w:jc w:val="center"/>
        </w:trPr>
        <w:tc>
          <w:tcPr>
            <w:tcW w:w="340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r>
              <w:rPr>
                <w:b/>
                <w:color w:val="000000"/>
                <w:sz w:val="20"/>
              </w:rPr>
              <w:t>Bina Adı</w:t>
            </w:r>
          </w:p>
        </w:tc>
        <w:tc>
          <w:tcPr>
            <w:tcW w:w="2126"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r>
              <w:rPr>
                <w:b/>
                <w:color w:val="000000"/>
                <w:sz w:val="20"/>
              </w:rPr>
              <w:t>Bina Toplam Alanı m</w:t>
            </w:r>
            <w:r>
              <w:rPr>
                <w:b/>
                <w:color w:val="000000"/>
                <w:sz w:val="20"/>
                <w:vertAlign w:val="superscript"/>
              </w:rPr>
              <w:t>2</w:t>
            </w:r>
          </w:p>
        </w:tc>
        <w:tc>
          <w:tcPr>
            <w:tcW w:w="241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r>
              <w:rPr>
                <w:b/>
                <w:color w:val="000000"/>
                <w:sz w:val="20"/>
              </w:rPr>
              <w:t>Bina Oturma Alanı m</w:t>
            </w:r>
            <w:r>
              <w:rPr>
                <w:b/>
                <w:color w:val="000000"/>
                <w:sz w:val="20"/>
                <w:vertAlign w:val="superscript"/>
              </w:rPr>
              <w:t>2</w:t>
            </w:r>
          </w:p>
        </w:tc>
      </w:tr>
      <w:tr w:rsidR="00860BCF">
        <w:trPr>
          <w:trHeight w:val="356"/>
          <w:jc w:val="center"/>
        </w:trPr>
        <w:tc>
          <w:tcPr>
            <w:tcW w:w="340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r>
              <w:rPr>
                <w:color w:val="000000"/>
                <w:sz w:val="20"/>
              </w:rPr>
              <w:t>Yapı İşleri ve Teknik Daire Başkanlığı</w:t>
            </w:r>
          </w:p>
        </w:tc>
        <w:tc>
          <w:tcPr>
            <w:tcW w:w="2126"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2165</w:t>
            </w:r>
          </w:p>
        </w:tc>
        <w:tc>
          <w:tcPr>
            <w:tcW w:w="241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1200</w:t>
            </w:r>
          </w:p>
        </w:tc>
      </w:tr>
    </w:tbl>
    <w:p w:rsidR="00860BCF" w:rsidRDefault="006A67FC">
      <w:pPr>
        <w:pStyle w:val="NormalWeb"/>
        <w:jc w:val="both"/>
        <w:rPr>
          <w:b/>
          <w:color w:val="000000"/>
          <w:sz w:val="24"/>
        </w:rPr>
      </w:pPr>
    </w:p>
    <w:p w:rsidR="00860BCF" w:rsidRDefault="006A67FC">
      <w:pPr>
        <w:pStyle w:val="NormalWeb"/>
        <w:jc w:val="both"/>
        <w:rPr>
          <w:b/>
          <w:color w:val="000000"/>
          <w:sz w:val="24"/>
        </w:rPr>
      </w:pPr>
      <w:r>
        <w:rPr>
          <w:b/>
          <w:color w:val="000000"/>
          <w:sz w:val="24"/>
        </w:rPr>
        <w:t xml:space="preserve">Hizmet Alanları </w:t>
      </w:r>
    </w:p>
    <w:p w:rsidR="00860BCF" w:rsidRDefault="006A67FC">
      <w:pPr>
        <w:pStyle w:val="NormalWeb"/>
        <w:jc w:val="both"/>
        <w:rPr>
          <w:b/>
          <w:color w:val="000000"/>
          <w:sz w:val="24"/>
        </w:rPr>
      </w:pPr>
    </w:p>
    <w:p w:rsidR="00860BCF" w:rsidRDefault="006A67FC">
      <w:pPr>
        <w:pStyle w:val="NormalWeb"/>
        <w:jc w:val="center"/>
        <w:rPr>
          <w:b/>
          <w:color w:val="000000"/>
          <w:sz w:val="24"/>
        </w:rPr>
      </w:pPr>
      <w:r>
        <w:rPr>
          <w:b/>
          <w:color w:val="000000"/>
          <w:sz w:val="24"/>
        </w:rPr>
        <w:t xml:space="preserve">Tablo 2: </w:t>
      </w:r>
      <w:r>
        <w:rPr>
          <w:color w:val="000000"/>
          <w:sz w:val="24"/>
        </w:rPr>
        <w:t>Hizmet Alanları</w:t>
      </w:r>
    </w:p>
    <w:tbl>
      <w:tblPr>
        <w:tblStyle w:val="TabloKlavuzu"/>
        <w:tblW w:w="0" w:type="auto"/>
        <w:jc w:val="center"/>
        <w:tblLook w:val="04A0" w:firstRow="1" w:lastRow="0" w:firstColumn="1" w:lastColumn="0" w:noHBand="0" w:noVBand="1"/>
      </w:tblPr>
      <w:tblGrid>
        <w:gridCol w:w="2694"/>
        <w:gridCol w:w="1129"/>
      </w:tblGrid>
      <w:tr w:rsidR="00860BCF">
        <w:trPr>
          <w:jc w:val="center"/>
        </w:trPr>
        <w:tc>
          <w:tcPr>
            <w:tcW w:w="2694"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r>
              <w:rPr>
                <w:b/>
                <w:color w:val="000000"/>
                <w:sz w:val="20"/>
              </w:rPr>
              <w:t xml:space="preserve">Hizmet Alanları </w:t>
            </w:r>
          </w:p>
        </w:tc>
        <w:tc>
          <w:tcPr>
            <w:tcW w:w="112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r>
              <w:rPr>
                <w:b/>
                <w:color w:val="000000"/>
                <w:sz w:val="20"/>
              </w:rPr>
              <w:t>Ofis Sayısı</w:t>
            </w:r>
          </w:p>
        </w:tc>
      </w:tr>
      <w:tr w:rsidR="00860BCF">
        <w:trPr>
          <w:jc w:val="center"/>
        </w:trPr>
        <w:tc>
          <w:tcPr>
            <w:tcW w:w="2694"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Personel Ofisi</w:t>
            </w:r>
          </w:p>
        </w:tc>
        <w:tc>
          <w:tcPr>
            <w:tcW w:w="112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23</w:t>
            </w:r>
          </w:p>
        </w:tc>
      </w:tr>
      <w:tr w:rsidR="00860BCF">
        <w:trPr>
          <w:jc w:val="center"/>
        </w:trPr>
        <w:tc>
          <w:tcPr>
            <w:tcW w:w="2694"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Toplantı Salonu</w:t>
            </w:r>
          </w:p>
        </w:tc>
        <w:tc>
          <w:tcPr>
            <w:tcW w:w="112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1</w:t>
            </w:r>
          </w:p>
        </w:tc>
      </w:tr>
      <w:tr w:rsidR="00860BCF">
        <w:trPr>
          <w:jc w:val="center"/>
        </w:trPr>
        <w:tc>
          <w:tcPr>
            <w:tcW w:w="2694"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Evrak Arşivi ve Proje Arşivi</w:t>
            </w:r>
          </w:p>
        </w:tc>
        <w:tc>
          <w:tcPr>
            <w:tcW w:w="112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2</w:t>
            </w:r>
          </w:p>
        </w:tc>
      </w:tr>
      <w:tr w:rsidR="00860BCF">
        <w:trPr>
          <w:jc w:val="center"/>
        </w:trPr>
        <w:tc>
          <w:tcPr>
            <w:tcW w:w="2694"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Depo</w:t>
            </w:r>
          </w:p>
        </w:tc>
        <w:tc>
          <w:tcPr>
            <w:tcW w:w="112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2</w:t>
            </w:r>
          </w:p>
        </w:tc>
      </w:tr>
      <w:tr w:rsidR="00860BCF">
        <w:trPr>
          <w:jc w:val="center"/>
        </w:trPr>
        <w:tc>
          <w:tcPr>
            <w:tcW w:w="2694"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Kazan Dairesi</w:t>
            </w:r>
          </w:p>
        </w:tc>
        <w:tc>
          <w:tcPr>
            <w:tcW w:w="112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1</w:t>
            </w:r>
          </w:p>
        </w:tc>
      </w:tr>
      <w:tr w:rsidR="00860BCF">
        <w:trPr>
          <w:jc w:val="center"/>
        </w:trPr>
        <w:tc>
          <w:tcPr>
            <w:tcW w:w="2694"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Sera</w:t>
            </w:r>
          </w:p>
        </w:tc>
        <w:tc>
          <w:tcPr>
            <w:tcW w:w="112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1</w:t>
            </w:r>
          </w:p>
        </w:tc>
      </w:tr>
    </w:tbl>
    <w:p w:rsidR="00860BCF" w:rsidRDefault="006A67FC">
      <w:pPr>
        <w:pStyle w:val="NormalWeb"/>
        <w:jc w:val="both"/>
        <w:rPr>
          <w:color w:val="000000"/>
          <w:sz w:val="24"/>
        </w:rPr>
      </w:pPr>
    </w:p>
    <w:p w:rsidR="00860BCF" w:rsidRDefault="006A67FC">
      <w:pPr>
        <w:pStyle w:val="NormalWeb"/>
        <w:jc w:val="both"/>
        <w:rPr>
          <w:b/>
          <w:color w:val="000000"/>
          <w:sz w:val="24"/>
        </w:rPr>
      </w:pPr>
      <w:r>
        <w:rPr>
          <w:b/>
          <w:color w:val="000000"/>
          <w:sz w:val="24"/>
        </w:rPr>
        <w:t>Teknolojik Kaynaklar</w:t>
      </w:r>
    </w:p>
    <w:p w:rsidR="00860BCF" w:rsidRDefault="006A67FC">
      <w:pPr>
        <w:pStyle w:val="NormalWeb"/>
        <w:ind w:left="1013" w:hanging="1013"/>
        <w:jc w:val="both"/>
        <w:rPr>
          <w:color w:val="000000"/>
          <w:sz w:val="24"/>
        </w:rPr>
      </w:pPr>
    </w:p>
    <w:p w:rsidR="00860BCF" w:rsidRDefault="006A67FC">
      <w:pPr>
        <w:pStyle w:val="NormalWeb"/>
        <w:ind w:left="1013" w:hanging="1013"/>
        <w:jc w:val="center"/>
        <w:rPr>
          <w:color w:val="000000"/>
          <w:sz w:val="24"/>
        </w:rPr>
      </w:pPr>
      <w:r>
        <w:rPr>
          <w:b/>
          <w:color w:val="000000"/>
          <w:sz w:val="24"/>
        </w:rPr>
        <w:t>Tablo 3:</w:t>
      </w:r>
      <w:r>
        <w:rPr>
          <w:color w:val="000000"/>
          <w:sz w:val="24"/>
        </w:rPr>
        <w:t xml:space="preserve"> Teknolojik Kaynaklar</w:t>
      </w:r>
      <w:r>
        <w:rPr>
          <w:b/>
          <w:color w:val="000000"/>
          <w:sz w:val="24"/>
        </w:rPr>
        <w:t xml:space="preserve"> </w:t>
      </w:r>
      <w:r>
        <w:rPr>
          <w:color w:val="000000"/>
          <w:sz w:val="24"/>
        </w:rPr>
        <w:t>ve Yazılım</w:t>
      </w:r>
    </w:p>
    <w:tbl>
      <w:tblPr>
        <w:tblStyle w:val="TabloKlavuzu"/>
        <w:tblW w:w="0" w:type="auto"/>
        <w:jc w:val="center"/>
        <w:tblLook w:val="04A0" w:firstRow="1" w:lastRow="0" w:firstColumn="1" w:lastColumn="0" w:noHBand="0" w:noVBand="1"/>
      </w:tblPr>
      <w:tblGrid>
        <w:gridCol w:w="3681"/>
        <w:gridCol w:w="992"/>
      </w:tblGrid>
      <w:tr w:rsidR="00860BCF">
        <w:trPr>
          <w:jc w:val="center"/>
        </w:trPr>
        <w:tc>
          <w:tcPr>
            <w:tcW w:w="4673" w:type="dxa"/>
            <w:gridSpan w:val="2"/>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r>
              <w:rPr>
                <w:b/>
                <w:color w:val="000000"/>
                <w:sz w:val="20"/>
              </w:rPr>
              <w:t>Teknolojik Kaynaklar ve Yazılım</w:t>
            </w:r>
          </w:p>
        </w:tc>
      </w:tr>
      <w:tr w:rsidR="00860BCF">
        <w:trPr>
          <w:jc w:val="center"/>
        </w:trPr>
        <w:tc>
          <w:tcPr>
            <w:tcW w:w="3681"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r>
              <w:rPr>
                <w:color w:val="000000"/>
                <w:sz w:val="20"/>
              </w:rPr>
              <w:t>OSKA Yazılım</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p>
        </w:tc>
      </w:tr>
      <w:tr w:rsidR="00860BCF">
        <w:trPr>
          <w:jc w:val="center"/>
        </w:trPr>
        <w:tc>
          <w:tcPr>
            <w:tcW w:w="3681"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20"/>
              </w:rPr>
            </w:pPr>
            <w:r>
              <w:rPr>
                <w:color w:val="000000"/>
                <w:sz w:val="20"/>
              </w:rPr>
              <w:t>Masaüstü ve Taşınabilir Bilgisayarlar</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146</w:t>
            </w:r>
          </w:p>
        </w:tc>
      </w:tr>
      <w:tr w:rsidR="00860BCF">
        <w:trPr>
          <w:jc w:val="center"/>
        </w:trPr>
        <w:tc>
          <w:tcPr>
            <w:tcW w:w="3681"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Tablet</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20"/>
              </w:rPr>
            </w:pPr>
            <w:r>
              <w:rPr>
                <w:color w:val="000000"/>
                <w:sz w:val="20"/>
              </w:rPr>
              <w:t>20</w:t>
            </w:r>
          </w:p>
        </w:tc>
      </w:tr>
    </w:tbl>
    <w:p w:rsidR="00860BCF" w:rsidRDefault="006A67FC">
      <w:pPr>
        <w:pStyle w:val="NormalWeb"/>
        <w:jc w:val="both"/>
        <w:rPr>
          <w:color w:val="000000"/>
          <w:sz w:val="24"/>
        </w:rPr>
      </w:pPr>
    </w:p>
    <w:p w:rsidR="00860BCF" w:rsidRDefault="006A67FC">
      <w:pPr>
        <w:pStyle w:val="NormalWeb"/>
        <w:jc w:val="both"/>
        <w:rPr>
          <w:b/>
          <w:color w:val="000000"/>
          <w:sz w:val="24"/>
        </w:rPr>
      </w:pPr>
      <w:r>
        <w:rPr>
          <w:b/>
          <w:color w:val="000000"/>
          <w:sz w:val="24"/>
        </w:rPr>
        <w:t>Diğer Bilgi ve Teknolojik Kaynaklar</w:t>
      </w:r>
    </w:p>
    <w:p w:rsidR="00860BCF" w:rsidRDefault="006A67FC">
      <w:pPr>
        <w:pStyle w:val="NormalWeb"/>
        <w:jc w:val="both"/>
        <w:rPr>
          <w:b/>
          <w:color w:val="000000"/>
          <w:sz w:val="24"/>
        </w:rPr>
      </w:pPr>
    </w:p>
    <w:p w:rsidR="00860BCF" w:rsidRDefault="006A67FC">
      <w:pPr>
        <w:pStyle w:val="NormalWeb"/>
        <w:jc w:val="center"/>
        <w:rPr>
          <w:color w:val="000000"/>
          <w:sz w:val="24"/>
        </w:rPr>
      </w:pPr>
      <w:r>
        <w:rPr>
          <w:b/>
          <w:color w:val="000000"/>
          <w:sz w:val="24"/>
        </w:rPr>
        <w:t>Tablo 4:</w:t>
      </w:r>
      <w:r>
        <w:rPr>
          <w:color w:val="000000"/>
          <w:sz w:val="24"/>
        </w:rPr>
        <w:t xml:space="preserve"> Diğer Bilgi ve Teknolojik Kaynakları</w:t>
      </w:r>
    </w:p>
    <w:tbl>
      <w:tblPr>
        <w:tblStyle w:val="TabloKlavuzu"/>
        <w:tblW w:w="0" w:type="auto"/>
        <w:jc w:val="center"/>
        <w:tblLook w:val="04A0" w:firstRow="1" w:lastRow="0" w:firstColumn="1" w:lastColumn="0" w:noHBand="0" w:noVBand="1"/>
      </w:tblPr>
      <w:tblGrid>
        <w:gridCol w:w="2689"/>
        <w:gridCol w:w="992"/>
      </w:tblGrid>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18"/>
              </w:rPr>
            </w:pPr>
            <w:bookmarkStart w:id="2" w:name="_Hlk47428119"/>
            <w:r>
              <w:rPr>
                <w:b/>
                <w:color w:val="000000"/>
                <w:sz w:val="18"/>
              </w:rPr>
              <w:t>Cinsi</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b/>
                <w:color w:val="000000"/>
                <w:sz w:val="18"/>
              </w:rPr>
            </w:pPr>
            <w:r>
              <w:rPr>
                <w:b/>
                <w:color w:val="000000"/>
                <w:sz w:val="18"/>
              </w:rPr>
              <w:t>Toplam</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 xml:space="preserve">Lazer Yazıcılar </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46</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Plotter Yazıcı</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2</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El Terminal Yazıcı</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2</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 xml:space="preserve">Tarayıcı </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3</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Fotokopi</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5</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Faks Makinası</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1</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 xml:space="preserve">Sabit Telefon </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122</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Telsiz Telefon</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2</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 xml:space="preserve">Fotoğraf Makinası </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2</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 xml:space="preserve">Lazer Metre </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3</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 xml:space="preserve">Çim Biçme Makinası </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31</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Toprak İşleme Çapa Makinası</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5</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Sırt İlaçlama Pompa</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2</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 xml:space="preserve">Çit Kesme Makinası </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5</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Motorlu Tırpan Misinalı</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13</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 xml:space="preserve">Ağaç Kesme Makinası </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1</w:t>
            </w:r>
          </w:p>
        </w:tc>
      </w:tr>
      <w:tr w:rsidR="00860BCF">
        <w:trPr>
          <w:jc w:val="center"/>
        </w:trPr>
        <w:tc>
          <w:tcPr>
            <w:tcW w:w="2689"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Projeksiyon</w:t>
            </w:r>
          </w:p>
        </w:tc>
        <w:tc>
          <w:tcPr>
            <w:tcW w:w="992" w:type="dxa"/>
            <w:tcBorders>
              <w:top w:val="single" w:sz="4" w:space="0" w:color="auto"/>
              <w:left w:val="single" w:sz="4" w:space="0" w:color="auto"/>
              <w:bottom w:val="single" w:sz="4" w:space="0" w:color="auto"/>
              <w:right w:val="single" w:sz="4" w:space="0" w:color="auto"/>
            </w:tcBorders>
          </w:tcPr>
          <w:p w:rsidR="00860BCF" w:rsidRDefault="006A67FC">
            <w:pPr>
              <w:pStyle w:val="NormalWeb"/>
              <w:jc w:val="both"/>
              <w:rPr>
                <w:color w:val="000000"/>
                <w:sz w:val="18"/>
              </w:rPr>
            </w:pPr>
            <w:r>
              <w:rPr>
                <w:color w:val="000000"/>
                <w:sz w:val="18"/>
              </w:rPr>
              <w:t>2</w:t>
            </w:r>
          </w:p>
        </w:tc>
      </w:tr>
      <w:bookmarkEnd w:id="2"/>
    </w:tbl>
    <w:p w:rsidR="00860BCF" w:rsidRDefault="006A67FC">
      <w:pPr>
        <w:pStyle w:val="NormalWeb"/>
        <w:rPr>
          <w:rStyle w:val="Gl"/>
          <w:b w:val="0"/>
          <w:color w:val="000000"/>
        </w:rPr>
      </w:pPr>
    </w:p>
    <w:p w:rsidR="00860BCF" w:rsidRDefault="006A67FC">
      <w:pPr>
        <w:pStyle w:val="NormalWeb"/>
        <w:jc w:val="center"/>
        <w:rPr>
          <w:rFonts w:ascii="Times New Roman" w:hAnsi="Times New Roman"/>
          <w:color w:val="000000"/>
          <w:sz w:val="24"/>
        </w:rPr>
      </w:pPr>
      <w:r>
        <w:rPr>
          <w:rStyle w:val="Gl"/>
          <w:color w:val="000000"/>
        </w:rPr>
        <w:t xml:space="preserve">Tablo 5: Park ve Bahçeler Şube Müdürlüğü </w:t>
      </w:r>
      <w:r>
        <w:rPr>
          <w:rFonts w:ascii="Times New Roman" w:hAnsi="Times New Roman"/>
          <w:color w:val="000000"/>
          <w:sz w:val="24"/>
        </w:rPr>
        <w:t>Makine Parkı Listesi</w:t>
      </w:r>
    </w:p>
    <w:tbl>
      <w:tblPr>
        <w:tblStyle w:val="TabloKlavuzu"/>
        <w:tblW w:w="0" w:type="auto"/>
        <w:jc w:val="center"/>
        <w:tblLook w:val="04A0" w:firstRow="1" w:lastRow="0" w:firstColumn="1" w:lastColumn="0" w:noHBand="0" w:noVBand="1"/>
      </w:tblPr>
      <w:tblGrid>
        <w:gridCol w:w="3549"/>
        <w:gridCol w:w="562"/>
      </w:tblGrid>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HM 102 Beko Loder (Kazıcı -Yükleyici)</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Traktör Kepçe</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 JCB 1 CX  Kepçe (Kazıcı - Yükleyici)</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Traktör</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4+1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Silindir </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Traktör Çapa Makinesi</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3 lü Pulluk</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5 Tonluk Su Tankeri </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6 Tonluk Su Tankeri</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3 Tonluk Su Tankeri</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3</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6 Tonluk Mazot Tankeri</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3 Tonluk Benzin Tankeri</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Traktör Römorku</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4</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Toprak Tesviye Küreği</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2</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El Çapa Motoru</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4</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Çayır Biçim Aparatı</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3</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Kar Püskürtme Motoru</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2</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Mazı Budama Motoru</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Motorlu Tırpan</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4</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Motorlu Testere</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İttirmeli Çim Biçim Makinesi</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8</w:t>
            </w:r>
          </w:p>
        </w:tc>
      </w:tr>
      <w:tr w:rsidR="00860BCF">
        <w:trPr>
          <w:jc w:val="center"/>
        </w:trPr>
        <w:tc>
          <w:tcPr>
            <w:tcW w:w="3549"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Çit Biçme Tırpanı</w:t>
            </w:r>
          </w:p>
        </w:tc>
        <w:tc>
          <w:tcPr>
            <w:tcW w:w="562"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1</w:t>
            </w:r>
          </w:p>
        </w:tc>
      </w:tr>
    </w:tbl>
    <w:p w:rsidR="00860BCF" w:rsidRDefault="006A67FC">
      <w:pPr>
        <w:pStyle w:val="NormalWeb"/>
        <w:rPr>
          <w:rFonts w:ascii="Times New Roman" w:hAnsi="Times New Roman"/>
          <w:color w:val="000000"/>
          <w:sz w:val="24"/>
        </w:rPr>
      </w:pPr>
    </w:p>
    <w:p w:rsidR="00860BCF" w:rsidRDefault="006A67FC">
      <w:pPr>
        <w:pStyle w:val="NormalWeb"/>
        <w:jc w:val="center"/>
        <w:rPr>
          <w:rFonts w:ascii="Times New Roman" w:hAnsi="Times New Roman"/>
          <w:color w:val="000000"/>
          <w:sz w:val="24"/>
        </w:rPr>
      </w:pPr>
      <w:r>
        <w:rPr>
          <w:rFonts w:ascii="Times New Roman" w:hAnsi="Times New Roman"/>
          <w:b/>
          <w:color w:val="000000"/>
          <w:sz w:val="24"/>
        </w:rPr>
        <w:t>Tablo 6:</w:t>
      </w:r>
      <w:r>
        <w:rPr>
          <w:rFonts w:ascii="Times New Roman" w:hAnsi="Times New Roman"/>
          <w:color w:val="000000"/>
          <w:sz w:val="24"/>
        </w:rPr>
        <w:t xml:space="preserve"> Fide ve Fidan Üretim Alanları</w:t>
      </w:r>
    </w:p>
    <w:tbl>
      <w:tblPr>
        <w:tblStyle w:val="TabloKlavuzu"/>
        <w:tblW w:w="0" w:type="auto"/>
        <w:jc w:val="center"/>
        <w:tblLook w:val="04A0" w:firstRow="1" w:lastRow="0" w:firstColumn="1" w:lastColumn="0" w:noHBand="0" w:noVBand="1"/>
      </w:tblPr>
      <w:tblGrid>
        <w:gridCol w:w="430"/>
        <w:gridCol w:w="2684"/>
        <w:gridCol w:w="1134"/>
      </w:tblGrid>
      <w:tr w:rsidR="00860BCF">
        <w:trPr>
          <w:jc w:val="center"/>
        </w:trPr>
        <w:tc>
          <w:tcPr>
            <w:tcW w:w="43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center"/>
              <w:rPr>
                <w:rFonts w:ascii="Times New Roman" w:hAnsi="Times New Roman"/>
                <w:color w:val="000000"/>
                <w:sz w:val="20"/>
              </w:rPr>
            </w:pPr>
            <w:r>
              <w:rPr>
                <w:rFonts w:ascii="Times New Roman" w:hAnsi="Times New Roman"/>
                <w:color w:val="000000"/>
                <w:sz w:val="20"/>
              </w:rPr>
              <w:t>1</w:t>
            </w:r>
          </w:p>
        </w:tc>
        <w:tc>
          <w:tcPr>
            <w:tcW w:w="268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Kapalı Alan Cam Sera</w:t>
            </w:r>
          </w:p>
        </w:tc>
        <w:tc>
          <w:tcPr>
            <w:tcW w:w="113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  864 m</w:t>
            </w:r>
            <w:r>
              <w:rPr>
                <w:rFonts w:ascii="Times New Roman" w:hAnsi="Times New Roman"/>
                <w:color w:val="000000"/>
                <w:sz w:val="20"/>
                <w:vertAlign w:val="superscript"/>
              </w:rPr>
              <w:t>2</w:t>
            </w:r>
          </w:p>
        </w:tc>
      </w:tr>
      <w:tr w:rsidR="00860BCF">
        <w:trPr>
          <w:jc w:val="center"/>
        </w:trPr>
        <w:tc>
          <w:tcPr>
            <w:tcW w:w="43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center"/>
              <w:rPr>
                <w:rFonts w:ascii="Times New Roman" w:hAnsi="Times New Roman"/>
                <w:color w:val="000000"/>
                <w:sz w:val="20"/>
              </w:rPr>
            </w:pPr>
            <w:r>
              <w:rPr>
                <w:rFonts w:ascii="Times New Roman" w:hAnsi="Times New Roman"/>
                <w:color w:val="000000"/>
                <w:sz w:val="20"/>
              </w:rPr>
              <w:t>2</w:t>
            </w:r>
          </w:p>
        </w:tc>
        <w:tc>
          <w:tcPr>
            <w:tcW w:w="268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Kapalı Alan Naylon Sera</w:t>
            </w:r>
          </w:p>
        </w:tc>
        <w:tc>
          <w:tcPr>
            <w:tcW w:w="113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  162 m</w:t>
            </w:r>
            <w:r>
              <w:rPr>
                <w:rFonts w:ascii="Times New Roman" w:hAnsi="Times New Roman"/>
                <w:color w:val="000000"/>
                <w:sz w:val="20"/>
                <w:vertAlign w:val="superscript"/>
              </w:rPr>
              <w:t>2</w:t>
            </w:r>
          </w:p>
        </w:tc>
      </w:tr>
      <w:tr w:rsidR="00860BCF">
        <w:trPr>
          <w:jc w:val="center"/>
        </w:trPr>
        <w:tc>
          <w:tcPr>
            <w:tcW w:w="43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center"/>
              <w:rPr>
                <w:rFonts w:ascii="Times New Roman" w:hAnsi="Times New Roman"/>
                <w:color w:val="000000"/>
                <w:sz w:val="20"/>
              </w:rPr>
            </w:pPr>
            <w:r>
              <w:rPr>
                <w:rFonts w:ascii="Times New Roman" w:hAnsi="Times New Roman"/>
                <w:color w:val="000000"/>
                <w:sz w:val="20"/>
              </w:rPr>
              <w:t>3</w:t>
            </w:r>
          </w:p>
        </w:tc>
        <w:tc>
          <w:tcPr>
            <w:tcW w:w="268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Kapalı Alan Naylon Sera</w:t>
            </w:r>
          </w:p>
        </w:tc>
        <w:tc>
          <w:tcPr>
            <w:tcW w:w="113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    24 m</w:t>
            </w:r>
            <w:r>
              <w:rPr>
                <w:rFonts w:ascii="Times New Roman" w:hAnsi="Times New Roman"/>
                <w:color w:val="000000"/>
                <w:sz w:val="20"/>
                <w:vertAlign w:val="superscript"/>
              </w:rPr>
              <w:t>2</w:t>
            </w:r>
          </w:p>
        </w:tc>
      </w:tr>
      <w:tr w:rsidR="00860BCF">
        <w:trPr>
          <w:jc w:val="center"/>
        </w:trPr>
        <w:tc>
          <w:tcPr>
            <w:tcW w:w="43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center"/>
              <w:rPr>
                <w:rFonts w:ascii="Times New Roman" w:hAnsi="Times New Roman"/>
                <w:color w:val="000000"/>
                <w:sz w:val="20"/>
              </w:rPr>
            </w:pPr>
            <w:r>
              <w:rPr>
                <w:rFonts w:ascii="Times New Roman" w:hAnsi="Times New Roman"/>
                <w:color w:val="000000"/>
                <w:sz w:val="20"/>
              </w:rPr>
              <w:t>4</w:t>
            </w:r>
          </w:p>
        </w:tc>
        <w:tc>
          <w:tcPr>
            <w:tcW w:w="268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Kapalı Alan Naylon Sera</w:t>
            </w:r>
          </w:p>
        </w:tc>
        <w:tc>
          <w:tcPr>
            <w:tcW w:w="113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    94 m</w:t>
            </w:r>
            <w:r>
              <w:rPr>
                <w:rFonts w:ascii="Times New Roman" w:hAnsi="Times New Roman"/>
                <w:color w:val="000000"/>
                <w:sz w:val="20"/>
                <w:vertAlign w:val="superscript"/>
              </w:rPr>
              <w:t>2</w:t>
            </w:r>
          </w:p>
        </w:tc>
      </w:tr>
      <w:tr w:rsidR="00860BCF">
        <w:trPr>
          <w:jc w:val="center"/>
        </w:trPr>
        <w:tc>
          <w:tcPr>
            <w:tcW w:w="43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center"/>
              <w:rPr>
                <w:rFonts w:ascii="Times New Roman" w:hAnsi="Times New Roman"/>
                <w:color w:val="000000"/>
                <w:sz w:val="20"/>
              </w:rPr>
            </w:pPr>
            <w:r>
              <w:rPr>
                <w:rFonts w:ascii="Times New Roman" w:hAnsi="Times New Roman"/>
                <w:color w:val="000000"/>
                <w:sz w:val="20"/>
              </w:rPr>
              <w:t>5</w:t>
            </w:r>
          </w:p>
        </w:tc>
        <w:tc>
          <w:tcPr>
            <w:tcW w:w="268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Kapalı Alan Naylon Sera</w:t>
            </w:r>
          </w:p>
        </w:tc>
        <w:tc>
          <w:tcPr>
            <w:tcW w:w="113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  117 m</w:t>
            </w:r>
            <w:r>
              <w:rPr>
                <w:rFonts w:ascii="Times New Roman" w:hAnsi="Times New Roman"/>
                <w:color w:val="000000"/>
                <w:sz w:val="20"/>
                <w:vertAlign w:val="superscript"/>
              </w:rPr>
              <w:t>2</w:t>
            </w:r>
          </w:p>
        </w:tc>
      </w:tr>
      <w:tr w:rsidR="00860BCF">
        <w:trPr>
          <w:jc w:val="center"/>
        </w:trPr>
        <w:tc>
          <w:tcPr>
            <w:tcW w:w="43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center"/>
              <w:rPr>
                <w:rFonts w:ascii="Times New Roman" w:hAnsi="Times New Roman"/>
                <w:color w:val="000000"/>
                <w:sz w:val="20"/>
              </w:rPr>
            </w:pPr>
            <w:r>
              <w:rPr>
                <w:rFonts w:ascii="Times New Roman" w:hAnsi="Times New Roman"/>
                <w:color w:val="000000"/>
                <w:sz w:val="20"/>
              </w:rPr>
              <w:t>6</w:t>
            </w:r>
          </w:p>
        </w:tc>
        <w:tc>
          <w:tcPr>
            <w:tcW w:w="268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Açık Alan Fidan Üretim</w:t>
            </w:r>
          </w:p>
        </w:tc>
        <w:tc>
          <w:tcPr>
            <w:tcW w:w="113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3.600 m</w:t>
            </w:r>
            <w:r>
              <w:rPr>
                <w:rFonts w:ascii="Times New Roman" w:hAnsi="Times New Roman"/>
                <w:color w:val="000000"/>
                <w:sz w:val="20"/>
                <w:vertAlign w:val="superscript"/>
              </w:rPr>
              <w:t>2</w:t>
            </w:r>
          </w:p>
        </w:tc>
      </w:tr>
      <w:tr w:rsidR="00860BCF">
        <w:trPr>
          <w:jc w:val="center"/>
        </w:trPr>
        <w:tc>
          <w:tcPr>
            <w:tcW w:w="43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center"/>
              <w:rPr>
                <w:rFonts w:ascii="Times New Roman" w:hAnsi="Times New Roman"/>
                <w:color w:val="000000"/>
                <w:sz w:val="20"/>
              </w:rPr>
            </w:pPr>
            <w:r>
              <w:rPr>
                <w:rFonts w:ascii="Times New Roman" w:hAnsi="Times New Roman"/>
                <w:color w:val="000000"/>
                <w:sz w:val="20"/>
              </w:rPr>
              <w:t>7</w:t>
            </w:r>
          </w:p>
        </w:tc>
        <w:tc>
          <w:tcPr>
            <w:tcW w:w="268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Açık Alan Fidan Üretim</w:t>
            </w:r>
          </w:p>
        </w:tc>
        <w:tc>
          <w:tcPr>
            <w:tcW w:w="113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  300 m</w:t>
            </w:r>
            <w:r>
              <w:rPr>
                <w:rFonts w:ascii="Times New Roman" w:hAnsi="Times New Roman"/>
                <w:color w:val="000000"/>
                <w:sz w:val="20"/>
                <w:vertAlign w:val="superscript"/>
              </w:rPr>
              <w:t>2</w:t>
            </w:r>
          </w:p>
        </w:tc>
      </w:tr>
      <w:tr w:rsidR="00860BCF">
        <w:trPr>
          <w:jc w:val="center"/>
        </w:trPr>
        <w:tc>
          <w:tcPr>
            <w:tcW w:w="430" w:type="dxa"/>
            <w:tcBorders>
              <w:top w:val="single" w:sz="4" w:space="0" w:color="auto"/>
              <w:left w:val="single" w:sz="4" w:space="0" w:color="auto"/>
              <w:bottom w:val="single" w:sz="4" w:space="0" w:color="auto"/>
              <w:right w:val="single" w:sz="4" w:space="0" w:color="auto"/>
            </w:tcBorders>
          </w:tcPr>
          <w:p w:rsidR="00860BCF" w:rsidRDefault="006A67FC">
            <w:pPr>
              <w:pStyle w:val="NormalWeb"/>
              <w:jc w:val="center"/>
              <w:rPr>
                <w:rFonts w:ascii="Times New Roman" w:hAnsi="Times New Roman"/>
                <w:color w:val="000000"/>
                <w:sz w:val="20"/>
              </w:rPr>
            </w:pPr>
          </w:p>
        </w:tc>
        <w:tc>
          <w:tcPr>
            <w:tcW w:w="268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 xml:space="preserve">                            TOPLAM </w:t>
            </w:r>
          </w:p>
        </w:tc>
        <w:tc>
          <w:tcPr>
            <w:tcW w:w="1134" w:type="dxa"/>
            <w:tcBorders>
              <w:top w:val="single" w:sz="4" w:space="0" w:color="auto"/>
              <w:left w:val="single" w:sz="4" w:space="0" w:color="auto"/>
              <w:bottom w:val="single" w:sz="4" w:space="0" w:color="auto"/>
              <w:right w:val="single" w:sz="4" w:space="0" w:color="auto"/>
            </w:tcBorders>
          </w:tcPr>
          <w:p w:rsidR="00860BCF" w:rsidRDefault="006A67FC">
            <w:pPr>
              <w:pStyle w:val="NormalWeb"/>
              <w:rPr>
                <w:rFonts w:ascii="Times New Roman" w:hAnsi="Times New Roman"/>
                <w:color w:val="000000"/>
                <w:sz w:val="20"/>
              </w:rPr>
            </w:pPr>
            <w:r>
              <w:rPr>
                <w:rFonts w:ascii="Times New Roman" w:hAnsi="Times New Roman"/>
                <w:color w:val="000000"/>
                <w:sz w:val="20"/>
              </w:rPr>
              <w:t>5.161 m</w:t>
            </w:r>
            <w:r>
              <w:rPr>
                <w:rFonts w:ascii="Times New Roman" w:hAnsi="Times New Roman"/>
                <w:color w:val="000000"/>
                <w:sz w:val="20"/>
                <w:vertAlign w:val="superscript"/>
              </w:rPr>
              <w:t>2</w:t>
            </w:r>
          </w:p>
        </w:tc>
      </w:tr>
    </w:tbl>
    <w:p w:rsidR="00860BCF" w:rsidRDefault="006A67FC">
      <w:pPr>
        <w:pStyle w:val="NormalWeb"/>
        <w:jc w:val="both"/>
        <w:rPr>
          <w:b/>
          <w:color w:val="000000"/>
          <w:sz w:val="24"/>
        </w:rPr>
      </w:pPr>
    </w:p>
    <w:p w:rsidR="00860BCF" w:rsidRDefault="006A67FC">
      <w:pPr>
        <w:pStyle w:val="NormalWeb"/>
        <w:jc w:val="both"/>
        <w:rPr>
          <w:b/>
          <w:color w:val="000000"/>
          <w:sz w:val="24"/>
        </w:rPr>
      </w:pPr>
      <w:r>
        <w:rPr>
          <w:b/>
          <w:color w:val="000000"/>
          <w:sz w:val="24"/>
        </w:rPr>
        <w:t>YÖNETİM VE İÇ KONTROL SİSTEMİ</w:t>
      </w:r>
    </w:p>
    <w:p w:rsidR="00860BCF" w:rsidRDefault="006A67FC">
      <w:pPr>
        <w:pStyle w:val="NormalWeb"/>
        <w:jc w:val="both"/>
        <w:rPr>
          <w:color w:val="000000"/>
          <w:sz w:val="24"/>
        </w:rPr>
      </w:pPr>
      <w:r>
        <w:rPr>
          <w:color w:val="000000"/>
          <w:sz w:val="24"/>
        </w:rPr>
        <w:t xml:space="preserve">4734 Sayılı Kamu İhale Kanunu, 4735 Sayılı Kamu İhale Sözleşmeleri Kanunu ve 5018 Sayılı Kamu Mali Yönetim ve </w:t>
      </w:r>
      <w:r>
        <w:rPr>
          <w:color w:val="000000"/>
          <w:sz w:val="24"/>
        </w:rPr>
        <w:t>Kontrol Kanunu hükümlerine göre gerçekleştirilir. İlgili kanunlara dayanılarak çalışmalar yürütülmektedir.</w:t>
      </w:r>
    </w:p>
    <w:p w:rsidR="00860BCF" w:rsidRDefault="006A67FC">
      <w:pPr>
        <w:pStyle w:val="NormalWeb"/>
        <w:jc w:val="both"/>
        <w:rPr>
          <w:color w:val="000000"/>
          <w:sz w:val="24"/>
        </w:rPr>
      </w:pPr>
      <w:r>
        <w:rPr>
          <w:color w:val="000000"/>
          <w:sz w:val="24"/>
        </w:rPr>
        <w:t>5018 sayılı Kamu Mali Yönetimi ve Kontrol Kanunu doğrultusunda İç Kontrol esaslarına göre gerekli kontrol süreçleri işletilmektedir. 5018 sayılı Kanunun 1 inci maddesinde ‘’</w:t>
      </w:r>
      <w:r>
        <w:rPr>
          <w:i/>
          <w:color w:val="000000"/>
          <w:sz w:val="24"/>
        </w:rPr>
        <w:t>Bu Kanunun amacı, kalkınma planları ve programlarda yer alan politika ve hedefler d</w:t>
      </w:r>
      <w:r>
        <w:rPr>
          <w:i/>
          <w:color w:val="000000"/>
          <w:sz w:val="24"/>
        </w:rPr>
        <w:t>oğrultusunda kamu kaynaklarının etkili, ekonomik ve verimli bir şekilde elde edilmesi ve kullanılmasını, hesap verebilirliği ve malî saydamlığı sağlamak üzere, kamu malî yönetiminin yapısını ve işleyişini, kamu bütçelerinin hazırlanmasını, uygulanmasını, t</w:t>
      </w:r>
      <w:r>
        <w:rPr>
          <w:i/>
          <w:color w:val="000000"/>
          <w:sz w:val="24"/>
        </w:rPr>
        <w:t>üm malî işlemlerin muhasebeleştirilmesini, raporlanmasını ve malî kontrolü düzenlemektir.</w:t>
      </w:r>
      <w:r>
        <w:rPr>
          <w:color w:val="000000"/>
          <w:sz w:val="24"/>
        </w:rPr>
        <w:t>’’ denilmektedir. Bu doğrultuda, Üniversitemiz Kamu İç Kontrol Standartlarına uyum çalışmalarına paralel olarak ilgili birimlerimizce gerekli çalışmalar yapılmaktadır.</w:t>
      </w:r>
    </w:p>
    <w:p w:rsidR="00860BCF" w:rsidRDefault="006A67FC">
      <w:pPr>
        <w:pStyle w:val="NormalWeb"/>
        <w:jc w:val="both"/>
        <w:rPr>
          <w:b/>
          <w:color w:val="000000"/>
          <w:sz w:val="24"/>
        </w:rPr>
      </w:pPr>
    </w:p>
    <w:p w:rsidR="00860BCF" w:rsidRDefault="006A67FC">
      <w:pPr>
        <w:pStyle w:val="NormalWeb"/>
        <w:jc w:val="both"/>
        <w:rPr>
          <w:b/>
          <w:color w:val="000000"/>
          <w:sz w:val="24"/>
        </w:rPr>
      </w:pPr>
      <w:r>
        <w:rPr>
          <w:b/>
          <w:color w:val="000000"/>
          <w:sz w:val="24"/>
        </w:rPr>
        <w:t>AMAÇLAR VE HEDEFLER</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Yapı İşleri ve Teknik Daire Başkanlığı 2021-2025 Stratejik Planı ve buna bağlı olarak Performans Programları izlenerek temel amaç ve hedeflere ulaşılmak için gerekli olan faaliyetlerin yürütülmesi ve iyileştirilmesi amaçlanmıştır. Üni</w:t>
      </w:r>
      <w:r>
        <w:rPr>
          <w:rFonts w:ascii="Times New Roman" w:hAnsi="Times New Roman"/>
          <w:color w:val="000000"/>
          <w:sz w:val="24"/>
        </w:rPr>
        <w:t>versitemiz stratejik planına paralel olarak oluşturulan ve yürürlüğe giren stratejik planımız doğrultusunda yıllık dönemde yapılan faaliyetlerin izlenmesi ve değerlendirilmesi, önceden belirlenmiş kıstaslara uygun olarak devam etmiştir.</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Üniversitemiz Strat</w:t>
      </w:r>
      <w:r>
        <w:rPr>
          <w:rFonts w:ascii="Times New Roman" w:hAnsi="Times New Roman"/>
          <w:color w:val="000000"/>
          <w:sz w:val="24"/>
        </w:rPr>
        <w:t>ejik Planı doğrultusunda eğitim-öğretim kalitesini artırmak adına fiziki mekanların iyileştirilmesinin sağlanması, araştırma-geliştirme çalışmaları yürütmek için laboratuvar ve araştırma merkezlerinin fiziki alt yapılarının güçlendirilmesi, ulusal ve ulusl</w:t>
      </w:r>
      <w:r>
        <w:rPr>
          <w:rFonts w:ascii="Times New Roman" w:hAnsi="Times New Roman"/>
          <w:color w:val="000000"/>
          <w:sz w:val="24"/>
        </w:rPr>
        <w:t>ararası normlar çerçevesinde kurumsallaşmayı güçlendirmek adına fiziki mekanların geliştirilmesi için teknik çalışmaların yapılması temel hedeflerlerini gözeterek gerekli yapım, bakım ve onarım yapılmasına ilişkin faaliyetleri sürdürmektir.</w:t>
      </w:r>
    </w:p>
    <w:p w:rsidR="00860BCF" w:rsidRDefault="006A67FC">
      <w:pPr>
        <w:pStyle w:val="NormalWeb"/>
        <w:jc w:val="both"/>
        <w:rPr>
          <w:rFonts w:ascii="Times New Roman" w:hAnsi="Times New Roman"/>
          <w:color w:val="000000"/>
          <w:sz w:val="24"/>
        </w:rPr>
      </w:pPr>
    </w:p>
    <w:p w:rsidR="00860BCF" w:rsidRDefault="006A67FC">
      <w:pPr>
        <w:pStyle w:val="NormalWeb"/>
        <w:jc w:val="both"/>
        <w:rPr>
          <w:rFonts w:ascii="Times New Roman" w:hAnsi="Times New Roman"/>
          <w:b/>
          <w:color w:val="000000"/>
          <w:sz w:val="24"/>
        </w:rPr>
      </w:pPr>
      <w:r>
        <w:rPr>
          <w:rFonts w:ascii="Times New Roman" w:hAnsi="Times New Roman"/>
          <w:b/>
          <w:color w:val="000000"/>
          <w:sz w:val="24"/>
        </w:rPr>
        <w:t>Temel Politika ve Öncelikler</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Yapı İşleri ve Teknik Daire Başkanlığı faaliyetleri birimimizin 2019-2023 Stratejik Planı çerçevesinde yerine getirilmektedir. Stratejik planımızın esas aldığı üst politika ve politika belgeleri aşağıda sıralanmıştır.</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 Cumhurb</w:t>
      </w:r>
      <w:r>
        <w:rPr>
          <w:rFonts w:ascii="Times New Roman" w:hAnsi="Times New Roman"/>
          <w:color w:val="000000"/>
          <w:sz w:val="24"/>
        </w:rPr>
        <w:t>aşkanlığı Yıllık Programları</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 Kalkınma Planları</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 Yeni Ekonomi Programı (Orta Vadeli Program)</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 Yükseköğretim Kurulu Başkanlığı tarafından hazırlanan “Türkiye’nin Yükseköğretim Stratejisi”</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 Üniversitemiz Politikaları</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 Üniversitemiz Stratejik Planı</w:t>
      </w:r>
    </w:p>
    <w:p w:rsidR="00860BCF" w:rsidRDefault="006A67FC">
      <w:pPr>
        <w:pStyle w:val="NormalWeb"/>
        <w:jc w:val="both"/>
        <w:rPr>
          <w:rFonts w:ascii="Times New Roman" w:hAnsi="Times New Roman"/>
          <w:color w:val="000000"/>
          <w:sz w:val="24"/>
        </w:rPr>
      </w:pPr>
      <w:r>
        <w:rPr>
          <w:rFonts w:ascii="Times New Roman" w:hAnsi="Times New Roman"/>
          <w:color w:val="000000"/>
          <w:sz w:val="24"/>
        </w:rPr>
        <w:t>- Birimimiz Stratejik Planı</w:t>
      </w:r>
    </w:p>
    <w:p w:rsidR="00860BCF" w:rsidRDefault="006A67FC">
      <w:pPr>
        <w:pStyle w:val="NormalWeb"/>
        <w:jc w:val="both"/>
        <w:rPr>
          <w:rFonts w:ascii="Times New Roman" w:hAnsi="Times New Roman"/>
          <w:color w:val="000000"/>
          <w:sz w:val="24"/>
        </w:rPr>
      </w:pPr>
    </w:p>
    <w:p w:rsidR="00860BCF" w:rsidRDefault="006A67FC">
      <w:pPr>
        <w:pStyle w:val="NormalWeb"/>
        <w:jc w:val="both"/>
        <w:rPr>
          <w:rFonts w:ascii="Times New Roman" w:hAnsi="Times New Roman"/>
          <w:b/>
          <w:sz w:val="24"/>
        </w:rPr>
      </w:pPr>
      <w:r>
        <w:rPr>
          <w:rFonts w:ascii="Times New Roman" w:hAnsi="Times New Roman"/>
          <w:b/>
          <w:sz w:val="24"/>
        </w:rPr>
        <w:t>Birimin Stratejik Planında Yer Alan Amaç ve Hedefler</w:t>
      </w:r>
    </w:p>
    <w:p w:rsidR="00860BCF" w:rsidRDefault="006A67FC">
      <w:pPr>
        <w:pStyle w:val="NormalWeb"/>
        <w:jc w:val="both"/>
        <w:rPr>
          <w:rFonts w:ascii="Times New Roman" w:hAnsi="Times New Roman"/>
          <w:b/>
          <w:sz w:val="24"/>
        </w:rPr>
      </w:pPr>
    </w:p>
    <w:p w:rsidR="00860BCF" w:rsidRDefault="006A67FC">
      <w:pPr>
        <w:pStyle w:val="NormalWeb"/>
        <w:jc w:val="center"/>
        <w:rPr>
          <w:rFonts w:ascii="Times New Roman" w:hAnsi="Times New Roman"/>
          <w:b/>
          <w:sz w:val="24"/>
        </w:rPr>
      </w:pPr>
      <w:r>
        <w:rPr>
          <w:rFonts w:ascii="Times New Roman" w:hAnsi="Times New Roman"/>
          <w:b/>
          <w:sz w:val="24"/>
        </w:rPr>
        <w:t xml:space="preserve">Tablo 7: </w:t>
      </w:r>
      <w:r>
        <w:rPr>
          <w:rFonts w:ascii="Times New Roman" w:hAnsi="Times New Roman"/>
          <w:sz w:val="24"/>
        </w:rPr>
        <w:t>Birimin Stratejik Planında Yer Alan Amaç ve Hedefler</w:t>
      </w:r>
    </w:p>
    <w:tbl>
      <w:tblPr>
        <w:tblStyle w:val="TabloKlavuzu"/>
        <w:tblW w:w="0" w:type="auto"/>
        <w:tblInd w:w="-5" w:type="dxa"/>
        <w:tblLook w:val="04A0" w:firstRow="1" w:lastRow="0" w:firstColumn="1" w:lastColumn="0" w:noHBand="0" w:noVBand="1"/>
      </w:tblPr>
      <w:tblGrid>
        <w:gridCol w:w="3402"/>
        <w:gridCol w:w="5529"/>
      </w:tblGrid>
      <w:tr w:rsidR="00860BCF">
        <w:tc>
          <w:tcPr>
            <w:tcW w:w="3402"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Stratejik Amaçlar</w:t>
            </w:r>
          </w:p>
          <w:p w:rsidR="00860BCF" w:rsidRDefault="006A67FC">
            <w:pPr>
              <w:pStyle w:val="NormalWeb"/>
              <w:spacing w:beforeAutospacing="1" w:afterAutospacing="1"/>
              <w:jc w:val="both"/>
              <w:rPr>
                <w:rFonts w:ascii="Times New Roman" w:hAnsi="Times New Roman"/>
                <w:sz w:val="20"/>
              </w:rPr>
            </w:pPr>
          </w:p>
        </w:tc>
        <w:tc>
          <w:tcPr>
            <w:tcW w:w="552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Stratejik Hedefler</w:t>
            </w:r>
          </w:p>
        </w:tc>
      </w:tr>
      <w:tr w:rsidR="00860BCF">
        <w:tc>
          <w:tcPr>
            <w:tcW w:w="3402"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Stratejik Amaç-1</w:t>
            </w:r>
          </w:p>
          <w:p w:rsidR="00860BCF" w:rsidRDefault="006A67FC">
            <w:pPr>
              <w:pStyle w:val="NormalWeb"/>
              <w:spacing w:beforeAutospacing="1" w:afterAutospacing="1"/>
              <w:jc w:val="both"/>
              <w:rPr>
                <w:rFonts w:ascii="Times New Roman" w:hAnsi="Times New Roman"/>
                <w:sz w:val="20"/>
              </w:rPr>
            </w:pPr>
          </w:p>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Üniversitemiz Stratejik Planı Doğrultusunda Eğitim-öğr</w:t>
            </w:r>
            <w:r>
              <w:rPr>
                <w:rFonts w:ascii="Times New Roman" w:hAnsi="Times New Roman"/>
                <w:sz w:val="20"/>
              </w:rPr>
              <w:t>etim kalitesini artırmak adına fiziki mekânların iyileştirilmesini sağlamak</w:t>
            </w:r>
          </w:p>
          <w:p w:rsidR="00860BCF" w:rsidRDefault="006A67FC">
            <w:pPr>
              <w:pStyle w:val="NormalWeb"/>
              <w:spacing w:beforeAutospacing="1" w:afterAutospacing="1"/>
              <w:jc w:val="both"/>
              <w:rPr>
                <w:rFonts w:ascii="Times New Roman" w:hAnsi="Times New Roman"/>
                <w:sz w:val="20"/>
              </w:rPr>
            </w:pPr>
          </w:p>
        </w:tc>
        <w:tc>
          <w:tcPr>
            <w:tcW w:w="552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Hedef-1</w:t>
            </w:r>
          </w:p>
          <w:p w:rsidR="00860BCF" w:rsidRDefault="006A67FC">
            <w:pPr>
              <w:pStyle w:val="NormalWeb"/>
              <w:spacing w:beforeAutospacing="1" w:afterAutospacing="1"/>
              <w:jc w:val="both"/>
              <w:rPr>
                <w:rFonts w:ascii="Times New Roman" w:hAnsi="Times New Roman"/>
                <w:sz w:val="20"/>
              </w:rPr>
            </w:pPr>
          </w:p>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Öğrencilerin laboratuvar ve sosyal alan kullanımları ile güncel teknoloji kullanımlarının artırılması adına fiziki mekanların geliştirilmesi için gerekli yapım, tadilat ve onarım işlerinin yapılması</w:t>
            </w:r>
          </w:p>
        </w:tc>
      </w:tr>
      <w:tr w:rsidR="00860BCF">
        <w:tc>
          <w:tcPr>
            <w:tcW w:w="3402" w:type="dxa"/>
            <w:vMerge w:val="restart"/>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Stratejik Amaç-2</w:t>
            </w:r>
          </w:p>
          <w:p w:rsidR="00860BCF" w:rsidRDefault="006A67FC">
            <w:pPr>
              <w:pStyle w:val="NormalWeb"/>
              <w:spacing w:beforeAutospacing="1" w:afterAutospacing="1"/>
              <w:jc w:val="both"/>
              <w:rPr>
                <w:rFonts w:ascii="Times New Roman" w:hAnsi="Times New Roman"/>
                <w:sz w:val="20"/>
              </w:rPr>
            </w:pPr>
          </w:p>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Ulusal ve uluslararası normlar çerçeve</w:t>
            </w:r>
            <w:r>
              <w:rPr>
                <w:rFonts w:ascii="Times New Roman" w:hAnsi="Times New Roman"/>
                <w:sz w:val="20"/>
              </w:rPr>
              <w:t>sinde kurumsallaşmayı güçlendirmek adına fiziki mekânların geliştirilmesi için teknik çalışmalar yapmak</w:t>
            </w:r>
          </w:p>
        </w:tc>
        <w:tc>
          <w:tcPr>
            <w:tcW w:w="552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Hedef-1</w:t>
            </w:r>
          </w:p>
          <w:p w:rsidR="00860BCF" w:rsidRDefault="006A67FC">
            <w:pPr>
              <w:pStyle w:val="NormalWeb"/>
              <w:spacing w:beforeAutospacing="1" w:afterAutospacing="1"/>
              <w:jc w:val="both"/>
              <w:rPr>
                <w:rFonts w:ascii="Times New Roman" w:hAnsi="Times New Roman"/>
                <w:sz w:val="20"/>
              </w:rPr>
            </w:pPr>
          </w:p>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 xml:space="preserve">Mezun/öğrencilerin kurumsal aidiyet duygusunu güçlendirecek etkinlik sayısının artırılması için ihtiyaç duyulan fiziki mekânların tasarlanması </w:t>
            </w:r>
            <w:r>
              <w:rPr>
                <w:rFonts w:ascii="Times New Roman" w:hAnsi="Times New Roman"/>
                <w:sz w:val="20"/>
              </w:rPr>
              <w:t>ve oluşturulması</w:t>
            </w:r>
          </w:p>
          <w:p w:rsidR="00860BCF" w:rsidRDefault="006A67FC">
            <w:pPr>
              <w:pStyle w:val="NormalWeb"/>
              <w:spacing w:beforeAutospacing="1" w:afterAutospacing="1"/>
              <w:jc w:val="both"/>
              <w:rPr>
                <w:rFonts w:ascii="Times New Roman" w:hAnsi="Times New Roman"/>
                <w:sz w:val="20"/>
              </w:rPr>
            </w:pPr>
          </w:p>
        </w:tc>
      </w:tr>
      <w:tr w:rsidR="00860BCF">
        <w:tc>
          <w:tcPr>
            <w:tcW w:w="3402" w:type="dxa"/>
            <w:vMerge/>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p>
        </w:tc>
        <w:tc>
          <w:tcPr>
            <w:tcW w:w="552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Hedef-2</w:t>
            </w:r>
          </w:p>
          <w:p w:rsidR="00860BCF" w:rsidRDefault="006A67FC">
            <w:pPr>
              <w:pStyle w:val="NormalWeb"/>
              <w:spacing w:beforeAutospacing="1" w:afterAutospacing="1"/>
              <w:jc w:val="both"/>
              <w:rPr>
                <w:rFonts w:ascii="Times New Roman" w:hAnsi="Times New Roman"/>
                <w:sz w:val="20"/>
              </w:rPr>
            </w:pPr>
          </w:p>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Kurumsallaşmayı güçlendirecek bilgi teknolojileri ve fiziki altyapıyı güçlendirmeye yönelik gerekli teknik çalışmaların yapılması</w:t>
            </w:r>
          </w:p>
          <w:p w:rsidR="00860BCF" w:rsidRDefault="006A67FC">
            <w:pPr>
              <w:pStyle w:val="NormalWeb"/>
              <w:spacing w:beforeAutospacing="1" w:afterAutospacing="1"/>
              <w:jc w:val="both"/>
              <w:rPr>
                <w:rFonts w:ascii="Times New Roman" w:hAnsi="Times New Roman"/>
                <w:sz w:val="20"/>
              </w:rPr>
            </w:pPr>
          </w:p>
        </w:tc>
      </w:tr>
      <w:tr w:rsidR="00860BCF">
        <w:tc>
          <w:tcPr>
            <w:tcW w:w="3402" w:type="dxa"/>
            <w:vMerge/>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p>
        </w:tc>
        <w:tc>
          <w:tcPr>
            <w:tcW w:w="552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Hedef-3</w:t>
            </w:r>
          </w:p>
          <w:p w:rsidR="00860BCF" w:rsidRDefault="006A67FC">
            <w:pPr>
              <w:pStyle w:val="NormalWeb"/>
              <w:spacing w:beforeAutospacing="1" w:afterAutospacing="1"/>
              <w:jc w:val="both"/>
              <w:rPr>
                <w:rFonts w:ascii="Times New Roman" w:hAnsi="Times New Roman"/>
                <w:sz w:val="20"/>
              </w:rPr>
            </w:pPr>
          </w:p>
          <w:p w:rsidR="00860BCF" w:rsidRDefault="006A67FC">
            <w:pPr>
              <w:pStyle w:val="NormalWeb"/>
              <w:spacing w:beforeAutospacing="1" w:afterAutospacing="1"/>
              <w:jc w:val="both"/>
              <w:rPr>
                <w:rFonts w:ascii="Times New Roman" w:hAnsi="Times New Roman"/>
                <w:sz w:val="20"/>
              </w:rPr>
            </w:pPr>
            <w:r>
              <w:rPr>
                <w:rFonts w:ascii="Times New Roman" w:hAnsi="Times New Roman"/>
                <w:sz w:val="20"/>
              </w:rPr>
              <w:t>Engellilerin eğitim/öğretim ve sosyal alanlara erişimi için fiziki altyapıyı güçlendirmeye yönelik gerekli teknik çalışmaların yapılması</w:t>
            </w:r>
          </w:p>
          <w:p w:rsidR="00860BCF" w:rsidRDefault="006A67FC">
            <w:pPr>
              <w:pStyle w:val="NormalWeb"/>
              <w:spacing w:beforeAutospacing="1" w:afterAutospacing="1"/>
              <w:jc w:val="both"/>
              <w:rPr>
                <w:rFonts w:ascii="Times New Roman" w:hAnsi="Times New Roman"/>
                <w:sz w:val="20"/>
              </w:rPr>
            </w:pPr>
          </w:p>
        </w:tc>
      </w:tr>
    </w:tbl>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b/>
          <w:sz w:val="24"/>
        </w:rPr>
      </w:pPr>
      <w:r>
        <w:rPr>
          <w:rFonts w:ascii="Times New Roman" w:hAnsi="Times New Roman"/>
          <w:b/>
          <w:sz w:val="24"/>
        </w:rPr>
        <w:t>FAALİYETLERE İLİŞKİN BİLGİ VE DEĞERLENDİRMELER</w:t>
      </w:r>
    </w:p>
    <w:p w:rsidR="00860BCF" w:rsidRDefault="006A67FC">
      <w:pPr>
        <w:pStyle w:val="NormalWeb"/>
        <w:jc w:val="both"/>
        <w:rPr>
          <w:sz w:val="24"/>
        </w:rPr>
      </w:pPr>
      <w:r>
        <w:rPr>
          <w:sz w:val="24"/>
        </w:rPr>
        <w:t>Daire Başkanlığımız bünyesindeki Şube Müdürlüklerimiz tarafından ge</w:t>
      </w:r>
      <w:r>
        <w:rPr>
          <w:sz w:val="24"/>
        </w:rPr>
        <w:t>rçekleştirilen performans bilgileri, değerlendirmeleri ve sonuçları bu alanda sunulmaktadır.</w:t>
      </w:r>
    </w:p>
    <w:p w:rsidR="00860BCF" w:rsidRDefault="006A67FC">
      <w:pPr>
        <w:pStyle w:val="NormalWeb"/>
        <w:contextualSpacing/>
        <w:jc w:val="both"/>
        <w:rPr>
          <w:b/>
          <w:sz w:val="24"/>
        </w:rPr>
      </w:pPr>
    </w:p>
    <w:p w:rsidR="00860BCF" w:rsidRDefault="006A67FC">
      <w:pPr>
        <w:pStyle w:val="NormalWeb"/>
        <w:contextualSpacing/>
        <w:jc w:val="both"/>
        <w:rPr>
          <w:b/>
          <w:sz w:val="24"/>
        </w:rPr>
      </w:pPr>
      <w:r>
        <w:rPr>
          <w:b/>
          <w:sz w:val="24"/>
        </w:rPr>
        <w:t>Etüt Proje Şube Müdürlüğü</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Yatırım projeleri kapsamında bulunan bina ve tesislerin projelerini hazırlamak.</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Bu projelerde kullanılacak malzemelerin tespitini yapmak gerekli detay çalişmalarını hazırlamak.</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Tadilatı yapılacak binaların rölevelerini çıkarmak ve tadilat projelerini kullanıcı onaylı hazırlamak.</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 xml:space="preserve">Bünyesi dışında hazırlanmış projeleri kontrol ve tasdik </w:t>
      </w:r>
      <w:r>
        <w:rPr>
          <w:rFonts w:ascii="Times New Roman" w:hAnsi="Times New Roman"/>
          <w:sz w:val="24"/>
        </w:rPr>
        <w:t>etmek, gerekli revizyonlarını gerçekleştirmek.</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Döner sermaye sistemi ile kampüs dışında da proje çalışmaları yapmak.</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Üniversitemiz yatırım programları kapsamında bulunan bina ve tesislerin planlamasını yapmak.</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Geleceğe yönelik, açık alanların çevre düzenleme çalışmalarını belirlemek, tüm kampüs içi peyzaj çalışmalarını yapmak.</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Üniversitemiz tüm arsa ve binaları ile ilgili bilgileri depolamak ve güncellemek.</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Kamulaştırılacak olan yerlerin tespitini yapmak.</w:t>
      </w:r>
    </w:p>
    <w:p w:rsidR="00860BCF" w:rsidRDefault="006A67FC">
      <w:pPr>
        <w:pStyle w:val="NormalWeb"/>
        <w:shd w:val="clear" w:color="auto" w:fill="FFFFFF"/>
        <w:jc w:val="both"/>
        <w:rPr>
          <w:rFonts w:ascii="Times New Roman" w:hAnsi="Times New Roman"/>
          <w:sz w:val="23"/>
        </w:rPr>
      </w:pPr>
      <w:r>
        <w:rPr>
          <w:rFonts w:ascii="Times New Roman" w:hAnsi="Times New Roman"/>
          <w:sz w:val="24"/>
        </w:rPr>
        <w:t>Üniver</w:t>
      </w:r>
      <w:r>
        <w:rPr>
          <w:rFonts w:ascii="Times New Roman" w:hAnsi="Times New Roman"/>
          <w:sz w:val="24"/>
        </w:rPr>
        <w:t>site kampüsü sınırları içinde olup mülkiyetinde olmayan arsaların devir işlemlerini yürütmek.</w:t>
      </w:r>
    </w:p>
    <w:p w:rsidR="00860BCF" w:rsidRDefault="006A67FC">
      <w:pPr>
        <w:pStyle w:val="NormalWeb"/>
        <w:jc w:val="both"/>
        <w:rPr>
          <w:b/>
          <w:sz w:val="24"/>
        </w:rPr>
      </w:pPr>
    </w:p>
    <w:p w:rsidR="00860BCF" w:rsidRDefault="006A67FC">
      <w:pPr>
        <w:pStyle w:val="NormalWeb"/>
        <w:shd w:val="clear" w:color="auto" w:fill="FFFFFF"/>
        <w:jc w:val="both"/>
        <w:rPr>
          <w:b/>
          <w:sz w:val="24"/>
        </w:rPr>
      </w:pPr>
      <w:r>
        <w:rPr>
          <w:b/>
          <w:sz w:val="24"/>
        </w:rPr>
        <w:t>Yapı Denetim ve Kontrolörlük Şube Müdürlüğü</w:t>
      </w:r>
    </w:p>
    <w:p w:rsidR="00860BCF" w:rsidRDefault="006A67FC">
      <w:pPr>
        <w:pStyle w:val="NormalWeb"/>
        <w:jc w:val="both"/>
        <w:rPr>
          <w:rFonts w:ascii="Times New Roman" w:hAnsi="Times New Roman"/>
          <w:noProof/>
          <w:sz w:val="24"/>
        </w:rPr>
      </w:pPr>
      <w:r>
        <w:rPr>
          <w:rFonts w:ascii="Times New Roman" w:hAnsi="Times New Roman"/>
          <w:noProof/>
          <w:sz w:val="24"/>
        </w:rPr>
        <w:t>Yapıların ve tesislerin tekniğine uygun inşa edilmesini sağlamak.</w:t>
      </w:r>
    </w:p>
    <w:p w:rsidR="00860BCF" w:rsidRDefault="006A67FC">
      <w:pPr>
        <w:pStyle w:val="NormalWeb"/>
        <w:jc w:val="both"/>
        <w:rPr>
          <w:rFonts w:ascii="Times New Roman" w:hAnsi="Times New Roman"/>
          <w:noProof/>
          <w:sz w:val="24"/>
        </w:rPr>
      </w:pPr>
      <w:r>
        <w:rPr>
          <w:rFonts w:ascii="Times New Roman" w:hAnsi="Times New Roman"/>
          <w:noProof/>
          <w:sz w:val="24"/>
        </w:rPr>
        <w:t>İş ve işçi güvenliği tedbirlerinin tam olarak alınm</w:t>
      </w:r>
      <w:r>
        <w:rPr>
          <w:rFonts w:ascii="Times New Roman" w:hAnsi="Times New Roman"/>
          <w:noProof/>
          <w:sz w:val="24"/>
        </w:rPr>
        <w:t>asını denetlemek.</w:t>
      </w:r>
    </w:p>
    <w:p w:rsidR="00860BCF" w:rsidRDefault="006A67FC">
      <w:pPr>
        <w:pStyle w:val="NormalWeb"/>
        <w:jc w:val="both"/>
        <w:rPr>
          <w:rFonts w:ascii="Times New Roman" w:hAnsi="Times New Roman"/>
          <w:noProof/>
          <w:sz w:val="24"/>
        </w:rPr>
      </w:pPr>
      <w:r>
        <w:rPr>
          <w:rFonts w:ascii="Times New Roman" w:hAnsi="Times New Roman"/>
          <w:noProof/>
          <w:sz w:val="24"/>
        </w:rPr>
        <w:t>Şantiye düzenini sağlamak. Kampus düzenini korumak için inşaat malzemelerinin ve atıklarının kontrollü stoklanmasını sağlamak.</w:t>
      </w:r>
    </w:p>
    <w:p w:rsidR="00860BCF" w:rsidRDefault="006A67FC">
      <w:pPr>
        <w:pStyle w:val="NormalWeb"/>
        <w:jc w:val="both"/>
        <w:rPr>
          <w:rFonts w:ascii="Times New Roman" w:hAnsi="Times New Roman"/>
          <w:noProof/>
          <w:sz w:val="24"/>
        </w:rPr>
      </w:pPr>
      <w:r>
        <w:rPr>
          <w:rFonts w:ascii="Times New Roman" w:hAnsi="Times New Roman"/>
          <w:noProof/>
          <w:sz w:val="24"/>
        </w:rPr>
        <w:t>Yıllık ödenek doğrultusunda, yıllık ve aylık iş programlarını hazırlamak ve gerçekleşmesini sağlamak.</w:t>
      </w:r>
    </w:p>
    <w:p w:rsidR="00860BCF" w:rsidRDefault="006A67FC">
      <w:pPr>
        <w:pStyle w:val="NormalWeb"/>
        <w:jc w:val="both"/>
        <w:rPr>
          <w:rFonts w:ascii="Times New Roman" w:hAnsi="Times New Roman"/>
          <w:noProof/>
          <w:sz w:val="24"/>
        </w:rPr>
      </w:pPr>
      <w:r>
        <w:rPr>
          <w:rFonts w:ascii="Times New Roman" w:hAnsi="Times New Roman"/>
          <w:noProof/>
          <w:sz w:val="24"/>
        </w:rPr>
        <w:t>Aylık hak</w:t>
      </w:r>
      <w:r>
        <w:rPr>
          <w:rFonts w:ascii="Times New Roman" w:hAnsi="Times New Roman"/>
          <w:noProof/>
          <w:sz w:val="24"/>
        </w:rPr>
        <w:t>edişleri hazırlamak ve hakediş inceleme birimine vermek.</w:t>
      </w:r>
    </w:p>
    <w:p w:rsidR="00860BCF" w:rsidRDefault="006A67FC">
      <w:pPr>
        <w:pStyle w:val="NormalWeb"/>
        <w:jc w:val="both"/>
        <w:rPr>
          <w:rFonts w:ascii="Times New Roman" w:hAnsi="Times New Roman"/>
          <w:noProof/>
          <w:sz w:val="24"/>
        </w:rPr>
      </w:pPr>
      <w:r>
        <w:rPr>
          <w:rFonts w:ascii="Times New Roman" w:hAnsi="Times New Roman"/>
          <w:noProof/>
          <w:sz w:val="24"/>
        </w:rPr>
        <w:t>Geçici ve kesin kabul işlemlerini yapmak.</w:t>
      </w:r>
    </w:p>
    <w:p w:rsidR="00860BCF" w:rsidRDefault="006A67FC">
      <w:pPr>
        <w:pStyle w:val="NormalWeb"/>
        <w:jc w:val="both"/>
        <w:rPr>
          <w:rFonts w:ascii="Times New Roman" w:hAnsi="Times New Roman"/>
          <w:noProof/>
          <w:sz w:val="24"/>
        </w:rPr>
      </w:pPr>
      <w:r>
        <w:rPr>
          <w:rFonts w:ascii="Times New Roman" w:hAnsi="Times New Roman"/>
          <w:noProof/>
          <w:sz w:val="24"/>
        </w:rPr>
        <w:t>Birim fiyatı belli olmayan imalatların analizlerini yapmak.</w:t>
      </w:r>
    </w:p>
    <w:p w:rsidR="00860BCF" w:rsidRDefault="006A67FC">
      <w:pPr>
        <w:pStyle w:val="NormalWeb"/>
        <w:jc w:val="both"/>
        <w:rPr>
          <w:rFonts w:ascii="Times New Roman" w:hAnsi="Times New Roman"/>
          <w:noProof/>
          <w:sz w:val="24"/>
        </w:rPr>
      </w:pPr>
      <w:r>
        <w:rPr>
          <w:rFonts w:ascii="Times New Roman" w:hAnsi="Times New Roman"/>
          <w:noProof/>
          <w:sz w:val="24"/>
        </w:rPr>
        <w:t>Süre uzatım kararlarını hazırlamak.</w:t>
      </w:r>
    </w:p>
    <w:p w:rsidR="00860BCF" w:rsidRDefault="006A67FC">
      <w:pPr>
        <w:pStyle w:val="NormalWeb"/>
        <w:jc w:val="both"/>
        <w:rPr>
          <w:rFonts w:ascii="Times New Roman" w:hAnsi="Times New Roman"/>
          <w:noProof/>
          <w:sz w:val="24"/>
        </w:rPr>
      </w:pPr>
      <w:r>
        <w:rPr>
          <w:rFonts w:ascii="Times New Roman" w:hAnsi="Times New Roman"/>
          <w:noProof/>
          <w:sz w:val="24"/>
        </w:rPr>
        <w:t>Keşif artışlarını hazırlamak</w:t>
      </w:r>
    </w:p>
    <w:p w:rsidR="00860BCF" w:rsidRDefault="006A67FC">
      <w:pPr>
        <w:pStyle w:val="NormalWeb"/>
        <w:jc w:val="both"/>
        <w:rPr>
          <w:rFonts w:ascii="Times New Roman" w:hAnsi="Times New Roman"/>
          <w:noProof/>
          <w:sz w:val="24"/>
        </w:rPr>
      </w:pPr>
      <w:r>
        <w:rPr>
          <w:rFonts w:ascii="Times New Roman" w:hAnsi="Times New Roman"/>
          <w:noProof/>
          <w:sz w:val="24"/>
        </w:rPr>
        <w:t>Tasdik edilen projelerin kesin m</w:t>
      </w:r>
      <w:r>
        <w:rPr>
          <w:rFonts w:ascii="Times New Roman" w:hAnsi="Times New Roman"/>
          <w:noProof/>
          <w:sz w:val="24"/>
        </w:rPr>
        <w:t>etrajlarını hazırlamak</w:t>
      </w:r>
    </w:p>
    <w:p w:rsidR="00860BCF" w:rsidRDefault="006A67FC">
      <w:pPr>
        <w:pStyle w:val="NormalWeb"/>
        <w:jc w:val="both"/>
        <w:rPr>
          <w:rFonts w:ascii="Times New Roman" w:hAnsi="Times New Roman"/>
          <w:noProof/>
          <w:sz w:val="24"/>
        </w:rPr>
      </w:pPr>
      <w:r>
        <w:rPr>
          <w:rFonts w:ascii="Times New Roman" w:hAnsi="Times New Roman"/>
          <w:noProof/>
          <w:sz w:val="24"/>
        </w:rPr>
        <w:t>Yaklaşık maliyetlerin ve teknik hazırlıkların yapılması</w:t>
      </w:r>
    </w:p>
    <w:p w:rsidR="00860BCF" w:rsidRDefault="006A67FC">
      <w:pPr>
        <w:pStyle w:val="NormalWeb"/>
        <w:jc w:val="both"/>
        <w:rPr>
          <w:rFonts w:ascii="Times New Roman" w:hAnsi="Times New Roman"/>
          <w:noProof/>
          <w:sz w:val="24"/>
        </w:rPr>
      </w:pPr>
      <w:r>
        <w:rPr>
          <w:rFonts w:ascii="Times New Roman" w:hAnsi="Times New Roman"/>
          <w:noProof/>
          <w:sz w:val="24"/>
        </w:rPr>
        <w:t>Geçici ve kesin kabul sonrası kesin hesapları yapmak</w:t>
      </w:r>
    </w:p>
    <w:p w:rsidR="00860BCF" w:rsidRDefault="006A67FC">
      <w:pPr>
        <w:pStyle w:val="NormalWeb"/>
        <w:jc w:val="both"/>
        <w:rPr>
          <w:b/>
          <w:sz w:val="24"/>
        </w:rPr>
      </w:pPr>
    </w:p>
    <w:p w:rsidR="00860BCF" w:rsidRDefault="006A67FC">
      <w:pPr>
        <w:pStyle w:val="NormalWeb"/>
        <w:jc w:val="both"/>
        <w:rPr>
          <w:b/>
          <w:sz w:val="24"/>
        </w:rPr>
      </w:pPr>
      <w:r>
        <w:rPr>
          <w:b/>
          <w:sz w:val="24"/>
        </w:rPr>
        <w:t>İdari ve Mali İşler Şube Müdürlüğü</w:t>
      </w:r>
    </w:p>
    <w:p w:rsidR="00860BCF" w:rsidRDefault="006A67FC">
      <w:pPr>
        <w:pStyle w:val="NormalWeb"/>
        <w:contextualSpacing/>
        <w:jc w:val="both"/>
        <w:rPr>
          <w:sz w:val="24"/>
        </w:rPr>
      </w:pPr>
      <w:r>
        <w:rPr>
          <w:sz w:val="24"/>
        </w:rPr>
        <w:t>Daire Başkanlığı tarafından ihale kanunları uyarınca ihale edilecek olan mal ve hizmet a</w:t>
      </w:r>
      <w:r>
        <w:rPr>
          <w:sz w:val="24"/>
        </w:rPr>
        <w:t xml:space="preserve">lımları ile yapım işi ve danışmanlık hizmeti alımlarına ilişkin ihale işlemlerini yapmak. </w:t>
      </w:r>
    </w:p>
    <w:p w:rsidR="00860BCF" w:rsidRDefault="006A67FC">
      <w:pPr>
        <w:pStyle w:val="NormalWeb"/>
        <w:contextualSpacing/>
        <w:jc w:val="both"/>
        <w:rPr>
          <w:sz w:val="24"/>
        </w:rPr>
      </w:pPr>
      <w:r>
        <w:rPr>
          <w:sz w:val="24"/>
        </w:rPr>
        <w:t>İhale işlemleri tamamlanan mal ve hizmet alımları ile yapım işi ve danışmanlık hizmeti alımlarına ilişkin sözleşme işlemlerini yürütmek.</w:t>
      </w:r>
    </w:p>
    <w:p w:rsidR="00860BCF" w:rsidRDefault="006A67FC">
      <w:pPr>
        <w:pStyle w:val="NormalWeb"/>
        <w:contextualSpacing/>
        <w:jc w:val="both"/>
        <w:rPr>
          <w:sz w:val="24"/>
        </w:rPr>
      </w:pPr>
      <w:r>
        <w:rPr>
          <w:sz w:val="24"/>
        </w:rPr>
        <w:t>Devam etmekte olan taahhüt işlerine ilişkin ödenek planlamalarını yaparak geçici ve kesin hakkediş raporlarına göre yükleniciye yapılacak ödeme işlemlerini ifa etmek.</w:t>
      </w:r>
    </w:p>
    <w:p w:rsidR="00860BCF" w:rsidRDefault="006A67FC">
      <w:pPr>
        <w:pStyle w:val="NormalWeb"/>
        <w:contextualSpacing/>
        <w:jc w:val="both"/>
        <w:rPr>
          <w:sz w:val="24"/>
        </w:rPr>
      </w:pPr>
      <w:r>
        <w:rPr>
          <w:sz w:val="24"/>
        </w:rPr>
        <w:t>Devam etmekte olan taahhüt işlerine ilişkin belgelerin, dosyalama ve arşivleme planına uy</w:t>
      </w:r>
      <w:r>
        <w:rPr>
          <w:sz w:val="24"/>
        </w:rPr>
        <w:t>gun olarak kayıtlarını tutmak.</w:t>
      </w:r>
    </w:p>
    <w:p w:rsidR="00860BCF" w:rsidRDefault="006A67FC">
      <w:pPr>
        <w:pStyle w:val="NormalWeb"/>
        <w:contextualSpacing/>
        <w:jc w:val="both"/>
        <w:rPr>
          <w:sz w:val="24"/>
        </w:rPr>
      </w:pPr>
      <w:r>
        <w:rPr>
          <w:sz w:val="24"/>
        </w:rPr>
        <w:t>Daire Başkanlığının doğrudan temin kapsamında yapmış olduğu mal ve hizmet alımları ile yapım işi ve danışmanlık hizmeti alımlarına ilişkin tahakkuk işlemlerini yürütmek.</w:t>
      </w:r>
    </w:p>
    <w:p w:rsidR="00860BCF" w:rsidRDefault="006A67FC">
      <w:pPr>
        <w:pStyle w:val="NormalWeb"/>
        <w:contextualSpacing/>
        <w:jc w:val="both"/>
        <w:rPr>
          <w:sz w:val="24"/>
        </w:rPr>
      </w:pPr>
      <w:r>
        <w:rPr>
          <w:sz w:val="24"/>
        </w:rPr>
        <w:t>Daire Başkanlığının cari yıl bütçesinin uygulanmasına yönelik finansman ve harcama planlarını hazırlamak, ek ödenek ve yılsonu ödenek işlemlerini yürütmek.</w:t>
      </w:r>
    </w:p>
    <w:p w:rsidR="00860BCF" w:rsidRDefault="006A67FC">
      <w:pPr>
        <w:pStyle w:val="NormalWeb"/>
        <w:contextualSpacing/>
        <w:jc w:val="both"/>
        <w:rPr>
          <w:sz w:val="24"/>
        </w:rPr>
      </w:pPr>
      <w:r>
        <w:rPr>
          <w:sz w:val="24"/>
        </w:rPr>
        <w:t>Daire Başkanlığı personelinin işe giriş, işten ayrılış, maaş, izin, rapor görevlendirme ve diğer işl</w:t>
      </w:r>
      <w:r>
        <w:rPr>
          <w:sz w:val="24"/>
        </w:rPr>
        <w:t xml:space="preserve">emlerini yürütmek. </w:t>
      </w:r>
    </w:p>
    <w:p w:rsidR="00860BCF" w:rsidRDefault="006A67FC">
      <w:pPr>
        <w:pStyle w:val="NormalWeb"/>
        <w:contextualSpacing/>
        <w:jc w:val="both"/>
        <w:rPr>
          <w:sz w:val="24"/>
        </w:rPr>
      </w:pPr>
      <w:r>
        <w:rPr>
          <w:sz w:val="24"/>
        </w:rPr>
        <w:t xml:space="preserve">Üniversitemiz Rektörlüğü, Daire Başkanlıkları, Fakülteler, Valilik gibi tüm kurum ve kuruluşlarla ilgili gelen giden evrakların kayıt işlemlerinin sevk ve idaresini yürütmek. </w:t>
      </w:r>
    </w:p>
    <w:p w:rsidR="00860BCF" w:rsidRDefault="006A67FC">
      <w:pPr>
        <w:pStyle w:val="NormalWeb"/>
        <w:contextualSpacing/>
        <w:jc w:val="both"/>
        <w:rPr>
          <w:sz w:val="24"/>
        </w:rPr>
      </w:pPr>
      <w:r>
        <w:rPr>
          <w:sz w:val="24"/>
        </w:rPr>
        <w:t>Daire Başkanlığımıza ait yatırım ödeneklerinin takibini yapm</w:t>
      </w:r>
      <w:r>
        <w:rPr>
          <w:sz w:val="24"/>
        </w:rPr>
        <w:t>ak.</w:t>
      </w:r>
    </w:p>
    <w:p w:rsidR="00860BCF" w:rsidRDefault="006A67FC">
      <w:pPr>
        <w:pStyle w:val="NormalWeb"/>
        <w:contextualSpacing/>
        <w:jc w:val="both"/>
        <w:rPr>
          <w:sz w:val="24"/>
        </w:rPr>
      </w:pPr>
      <w:r>
        <w:rPr>
          <w:sz w:val="24"/>
        </w:rPr>
        <w:t>Taşınır kayıt ve kontrol işlemlerini yürütmek.</w:t>
      </w:r>
    </w:p>
    <w:p w:rsidR="00860BCF" w:rsidRDefault="006A67FC">
      <w:pPr>
        <w:pStyle w:val="NormalWeb"/>
        <w:contextualSpacing/>
        <w:jc w:val="both"/>
        <w:rPr>
          <w:sz w:val="24"/>
        </w:rPr>
      </w:pPr>
      <w:r>
        <w:rPr>
          <w:sz w:val="24"/>
        </w:rPr>
        <w:t>Üniversitemiz hizmetinde kullanılan araçların vize, sigorta ve ilan giderlerinin takibini yapmak.</w:t>
      </w:r>
    </w:p>
    <w:p w:rsidR="00860BCF" w:rsidRDefault="006A67FC">
      <w:pPr>
        <w:pStyle w:val="NormalWeb"/>
        <w:jc w:val="both"/>
        <w:rPr>
          <w:b/>
          <w:sz w:val="24"/>
        </w:rPr>
      </w:pPr>
    </w:p>
    <w:p w:rsidR="00860BCF" w:rsidRDefault="006A67FC">
      <w:pPr>
        <w:pStyle w:val="NormalWeb"/>
        <w:jc w:val="center"/>
        <w:rPr>
          <w:b/>
          <w:sz w:val="24"/>
        </w:rPr>
      </w:pPr>
      <w:r>
        <w:rPr>
          <w:b/>
          <w:sz w:val="24"/>
        </w:rPr>
        <w:t xml:space="preserve">Tablo 8: </w:t>
      </w:r>
      <w:r>
        <w:rPr>
          <w:sz w:val="24"/>
        </w:rPr>
        <w:t>Personelin Kadrolara Göre Dağılımı</w:t>
      </w:r>
    </w:p>
    <w:tbl>
      <w:tblPr>
        <w:tblStyle w:val="TabloKlavuzu"/>
        <w:tblW w:w="0" w:type="auto"/>
        <w:jc w:val="center"/>
        <w:tblLook w:val="04A0" w:firstRow="1" w:lastRow="0" w:firstColumn="1" w:lastColumn="0" w:noHBand="0" w:noVBand="1"/>
      </w:tblPr>
      <w:tblGrid>
        <w:gridCol w:w="2405"/>
        <w:gridCol w:w="425"/>
        <w:gridCol w:w="567"/>
      </w:tblGrid>
      <w:tr w:rsidR="00860BCF">
        <w:trPr>
          <w:trHeight w:val="263"/>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Daire Başkanı</w:t>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1</w:t>
            </w:r>
          </w:p>
        </w:tc>
      </w:tr>
      <w:tr w:rsidR="00860BCF">
        <w:trPr>
          <w:trHeight w:val="254"/>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Şube Müdürü</w:t>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0</w:t>
            </w:r>
          </w:p>
        </w:tc>
      </w:tr>
      <w:tr w:rsidR="00860BCF">
        <w:trPr>
          <w:trHeight w:val="263"/>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Mühendis</w:t>
            </w:r>
            <w:r>
              <w:rPr>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12</w:t>
            </w:r>
          </w:p>
        </w:tc>
      </w:tr>
      <w:tr w:rsidR="00860BCF">
        <w:trPr>
          <w:trHeight w:val="254"/>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Mimar</w:t>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3</w:t>
            </w:r>
          </w:p>
        </w:tc>
      </w:tr>
      <w:tr w:rsidR="00860BCF">
        <w:trPr>
          <w:trHeight w:val="263"/>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Tekniker</w:t>
            </w:r>
            <w:r>
              <w:rPr>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12</w:t>
            </w:r>
          </w:p>
        </w:tc>
      </w:tr>
      <w:tr w:rsidR="00860BCF">
        <w:trPr>
          <w:trHeight w:val="254"/>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Teknisyen</w:t>
            </w:r>
            <w:r>
              <w:rPr>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13</w:t>
            </w:r>
          </w:p>
        </w:tc>
      </w:tr>
      <w:tr w:rsidR="00860BCF">
        <w:trPr>
          <w:trHeight w:val="263"/>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Teknisyen Yrd.</w:t>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3</w:t>
            </w:r>
          </w:p>
        </w:tc>
      </w:tr>
      <w:tr w:rsidR="00860BCF">
        <w:trPr>
          <w:trHeight w:val="254"/>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Bilgisayar İşletmeni</w:t>
            </w:r>
            <w:r>
              <w:rPr>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9</w:t>
            </w:r>
          </w:p>
        </w:tc>
      </w:tr>
      <w:tr w:rsidR="00860BCF">
        <w:trPr>
          <w:trHeight w:val="263"/>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Veri Haz. Kont. İşletmeni</w:t>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1</w:t>
            </w:r>
          </w:p>
        </w:tc>
      </w:tr>
      <w:tr w:rsidR="00860BCF">
        <w:trPr>
          <w:trHeight w:val="263"/>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Memur</w:t>
            </w:r>
            <w:r>
              <w:rPr>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3</w:t>
            </w:r>
          </w:p>
        </w:tc>
      </w:tr>
      <w:tr w:rsidR="00860BCF">
        <w:trPr>
          <w:trHeight w:val="254"/>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Şoför</w:t>
            </w:r>
            <w:r>
              <w:rPr>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5</w:t>
            </w:r>
          </w:p>
        </w:tc>
      </w:tr>
      <w:tr w:rsidR="00860BCF">
        <w:trPr>
          <w:trHeight w:val="263"/>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Hizmetli</w:t>
            </w:r>
            <w:r>
              <w:rPr>
                <w:sz w:val="20"/>
              </w:rPr>
              <w:tab/>
            </w:r>
            <w:r>
              <w:rPr>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5</w:t>
            </w:r>
          </w:p>
        </w:tc>
      </w:tr>
      <w:tr w:rsidR="00860BCF">
        <w:trPr>
          <w:trHeight w:val="254"/>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Kaloriferci</w:t>
            </w:r>
            <w:r>
              <w:rPr>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1</w:t>
            </w:r>
          </w:p>
        </w:tc>
      </w:tr>
      <w:tr w:rsidR="00860BCF">
        <w:trPr>
          <w:trHeight w:val="263"/>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4/b Sözleşmeli Personel</w:t>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10</w:t>
            </w:r>
          </w:p>
        </w:tc>
      </w:tr>
      <w:tr w:rsidR="00860BCF">
        <w:trPr>
          <w:trHeight w:val="263"/>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4/d Sürekli İşçi</w:t>
            </w:r>
            <w:r>
              <w:rPr>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sz w:val="20"/>
              </w:rPr>
            </w:pPr>
            <w:r>
              <w:rPr>
                <w:sz w:val="20"/>
              </w:rPr>
              <w:t>59</w:t>
            </w:r>
          </w:p>
        </w:tc>
      </w:tr>
      <w:tr w:rsidR="00860BCF">
        <w:trPr>
          <w:trHeight w:val="254"/>
          <w:jc w:val="center"/>
        </w:trPr>
        <w:tc>
          <w:tcPr>
            <w:tcW w:w="240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b/>
                <w:sz w:val="20"/>
              </w:rPr>
            </w:pPr>
            <w:r>
              <w:rPr>
                <w:b/>
                <w:sz w:val="20"/>
              </w:rPr>
              <w:t>TOPLAM</w:t>
            </w:r>
            <w:r>
              <w:rPr>
                <w:b/>
                <w:sz w:val="20"/>
              </w:rPr>
              <w:tab/>
            </w:r>
          </w:p>
        </w:tc>
        <w:tc>
          <w:tcPr>
            <w:tcW w:w="42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b/>
                <w:sz w:val="20"/>
              </w:rPr>
            </w:pPr>
            <w:r>
              <w:rPr>
                <w:b/>
                <w:sz w:val="20"/>
              </w:rPr>
              <w:t>:</w:t>
            </w:r>
          </w:p>
        </w:tc>
        <w:tc>
          <w:tcPr>
            <w:tcW w:w="56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contextualSpacing/>
              <w:jc w:val="both"/>
              <w:rPr>
                <w:b/>
                <w:sz w:val="20"/>
              </w:rPr>
            </w:pPr>
            <w:r>
              <w:rPr>
                <w:b/>
                <w:sz w:val="20"/>
              </w:rPr>
              <w:t>137</w:t>
            </w:r>
          </w:p>
        </w:tc>
      </w:tr>
    </w:tbl>
    <w:p w:rsidR="00860BCF" w:rsidRDefault="006A67FC">
      <w:pPr>
        <w:pStyle w:val="NormalWeb"/>
        <w:jc w:val="both"/>
        <w:rPr>
          <w:sz w:val="24"/>
        </w:rPr>
      </w:pPr>
    </w:p>
    <w:p w:rsidR="00860BCF" w:rsidRDefault="006A67FC">
      <w:pPr>
        <w:pStyle w:val="NormalWeb"/>
        <w:rPr>
          <w:rFonts w:ascii="Times New Roman" w:hAnsi="Times New Roman"/>
          <w:b/>
          <w:sz w:val="24"/>
        </w:rPr>
      </w:pPr>
      <w:r>
        <w:rPr>
          <w:rFonts w:ascii="Times New Roman" w:hAnsi="Times New Roman"/>
          <w:b/>
          <w:sz w:val="24"/>
        </w:rPr>
        <w:t xml:space="preserve">Bakım Onarım Şube Müdürlüğü </w:t>
      </w:r>
    </w:p>
    <w:p w:rsidR="00860BCF" w:rsidRDefault="006A67FC">
      <w:pPr>
        <w:pStyle w:val="NormalWeb"/>
        <w:jc w:val="both"/>
        <w:rPr>
          <w:rFonts w:ascii="Times New Roman" w:hAnsi="Times New Roman"/>
          <w:sz w:val="24"/>
        </w:rPr>
      </w:pPr>
      <w:r>
        <w:rPr>
          <w:rFonts w:ascii="Times New Roman" w:hAnsi="Times New Roman"/>
          <w:sz w:val="24"/>
        </w:rPr>
        <w:t>Hizmete girmiş binalardaki tüm ısıtma, havalandırma, sıhhi tesisat, inşaat işleri, elektrik tesisatı, asansör sistemlerinin bakım ve onarımını gerçekleştirmek ve arızaları gidermek.</w:t>
      </w:r>
    </w:p>
    <w:p w:rsidR="00860BCF" w:rsidRDefault="006A67FC">
      <w:pPr>
        <w:pStyle w:val="NormalWeb"/>
        <w:jc w:val="both"/>
        <w:rPr>
          <w:rFonts w:ascii="Times New Roman" w:hAnsi="Times New Roman"/>
          <w:sz w:val="24"/>
        </w:rPr>
      </w:pPr>
      <w:r>
        <w:rPr>
          <w:rFonts w:ascii="Times New Roman" w:hAnsi="Times New Roman"/>
          <w:sz w:val="24"/>
        </w:rPr>
        <w:t>Düzenli bakım ve kontrol gerektiren sistemlerin bu gereksinimlerini zamanında karşılamak.</w:t>
      </w:r>
    </w:p>
    <w:p w:rsidR="00860BCF" w:rsidRDefault="006A67FC">
      <w:pPr>
        <w:pStyle w:val="NormalWeb"/>
        <w:jc w:val="both"/>
        <w:rPr>
          <w:rFonts w:ascii="Times New Roman" w:hAnsi="Times New Roman"/>
          <w:sz w:val="24"/>
        </w:rPr>
      </w:pPr>
      <w:r>
        <w:rPr>
          <w:rFonts w:ascii="Times New Roman" w:hAnsi="Times New Roman"/>
          <w:sz w:val="24"/>
        </w:rPr>
        <w:t>Bakım onarım talep sistemiyle Web Sayfamızdan tüm öğrenci ve personelimiz sorumluluğumuz altındaki kampüsün tüm ihtiyaçlarını kapsayacak şekilde çalışmalarımız yürütü</w:t>
      </w:r>
      <w:r>
        <w:rPr>
          <w:rFonts w:ascii="Times New Roman" w:hAnsi="Times New Roman"/>
          <w:sz w:val="24"/>
        </w:rPr>
        <w:t>lmektedir. (Kanıt 1.)</w:t>
      </w:r>
    </w:p>
    <w:p w:rsidR="00860BCF" w:rsidRDefault="006A67FC">
      <w:pPr>
        <w:pStyle w:val="NormalWeb"/>
        <w:jc w:val="both"/>
        <w:rPr>
          <w:rFonts w:ascii="Times New Roman" w:hAnsi="Times New Roman"/>
          <w:sz w:val="24"/>
        </w:rPr>
      </w:pPr>
      <w:r>
        <w:rPr>
          <w:rFonts w:ascii="Times New Roman" w:hAnsi="Times New Roman"/>
          <w:sz w:val="24"/>
        </w:rPr>
        <w:t xml:space="preserve">Kanıt 1. </w:t>
      </w:r>
      <w:hyperlink r:id="rId16" w:history="1">
        <w:r>
          <w:rPr>
            <w:rStyle w:val="Kpr"/>
          </w:rPr>
          <w:t>https://taleptakip.sdu.edu.tr/App/Welcome</w:t>
        </w:r>
      </w:hyperlink>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b/>
          <w:sz w:val="24"/>
        </w:rPr>
      </w:pPr>
      <w:r>
        <w:rPr>
          <w:rFonts w:ascii="Times New Roman" w:hAnsi="Times New Roman"/>
          <w:b/>
          <w:sz w:val="24"/>
        </w:rPr>
        <w:t>Atölyeler Şube Müdürlüğü</w:t>
      </w:r>
    </w:p>
    <w:p w:rsidR="00860BCF" w:rsidRDefault="006A67FC">
      <w:pPr>
        <w:pStyle w:val="NormalWeb"/>
        <w:jc w:val="both"/>
        <w:rPr>
          <w:rFonts w:ascii="Times New Roman" w:hAnsi="Times New Roman"/>
          <w:sz w:val="24"/>
        </w:rPr>
      </w:pPr>
      <w:r>
        <w:rPr>
          <w:rFonts w:ascii="Times New Roman" w:hAnsi="Times New Roman"/>
          <w:sz w:val="24"/>
        </w:rPr>
        <w:t xml:space="preserve">Şube Müdürlüğümüzde Süleyman Demirel Üniversitesi’ne bağlı birimlerin binalarının mobilya, donanım </w:t>
      </w:r>
      <w:r>
        <w:rPr>
          <w:rFonts w:ascii="Times New Roman" w:hAnsi="Times New Roman"/>
          <w:sz w:val="24"/>
        </w:rPr>
        <w:t>ve tefrişinin sağlam, kaliteli ve ucuza mal ederek kullanıma sunulması ve bu maksatla hizmet verilmesi esastır.</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Ulaştırma Şube Müdürlüğü</w:t>
      </w:r>
    </w:p>
    <w:p w:rsidR="00860BCF" w:rsidRDefault="006A67FC">
      <w:pPr>
        <w:pStyle w:val="NormalWeb"/>
        <w:jc w:val="both"/>
        <w:rPr>
          <w:rFonts w:ascii="Times New Roman" w:hAnsi="Times New Roman"/>
          <w:sz w:val="24"/>
        </w:rPr>
      </w:pPr>
      <w:r>
        <w:rPr>
          <w:rFonts w:ascii="Times New Roman" w:hAnsi="Times New Roman"/>
          <w:sz w:val="24"/>
        </w:rPr>
        <w:t>Şube Müdürlüğümüzde otomobil, otobüs, kamyon, kamyonet vb. araçlar olmak üzere 30 adet araç bulunmaktadır. Şube Müdürl</w:t>
      </w:r>
      <w:r>
        <w:rPr>
          <w:rFonts w:ascii="Times New Roman" w:hAnsi="Times New Roman"/>
          <w:sz w:val="24"/>
        </w:rPr>
        <w:t>üğümüz öğrenci toplulukları, sportif faaliyetler, makam görevleri ve teknik geziler, ilçeler, yerleşke içi eşya taşınması vb. faaliyetlerin ulaşım hizmetlerini yerine getirmektedir. Üniversiteye ait resmi araçların bakım-onarımının yapılması ve bu maksatla</w:t>
      </w:r>
      <w:r>
        <w:rPr>
          <w:rFonts w:ascii="Times New Roman" w:hAnsi="Times New Roman"/>
          <w:sz w:val="24"/>
        </w:rPr>
        <w:t xml:space="preserve"> hizmet verilmesi esastır.</w:t>
      </w:r>
    </w:p>
    <w:p w:rsidR="00860BCF" w:rsidRDefault="006A67FC">
      <w:pPr>
        <w:pStyle w:val="NormalWeb"/>
        <w:jc w:val="both"/>
        <w:rPr>
          <w:rFonts w:ascii="Times New Roman" w:hAnsi="Times New Roman"/>
          <w:b/>
          <w:noProof/>
          <w:sz w:val="24"/>
        </w:rPr>
      </w:pPr>
    </w:p>
    <w:p w:rsidR="00860BCF" w:rsidRDefault="006A67FC">
      <w:pPr>
        <w:pStyle w:val="NormalWeb"/>
        <w:rPr>
          <w:rFonts w:ascii="Times New Roman" w:hAnsi="Times New Roman"/>
          <w:b/>
          <w:sz w:val="24"/>
        </w:rPr>
      </w:pPr>
      <w:r>
        <w:rPr>
          <w:rFonts w:ascii="Times New Roman" w:hAnsi="Times New Roman"/>
          <w:b/>
          <w:sz w:val="24"/>
        </w:rPr>
        <w:t>Park ve Bahçeler Şube Müdürlüğü</w:t>
      </w:r>
    </w:p>
    <w:p w:rsidR="00860BCF" w:rsidRDefault="006A67FC">
      <w:pPr>
        <w:pStyle w:val="NormalWeb"/>
        <w:shd w:val="clear" w:color="auto" w:fill="FFFFFF"/>
        <w:jc w:val="both"/>
        <w:rPr>
          <w:rFonts w:ascii="Times New Roman" w:hAnsi="Times New Roman"/>
          <w:sz w:val="24"/>
        </w:rPr>
      </w:pPr>
      <w:r>
        <w:rPr>
          <w:rFonts w:ascii="Times New Roman" w:hAnsi="Times New Roman"/>
          <w:sz w:val="24"/>
        </w:rPr>
        <w:t>Üniversitemiz Yerleşkelerinde yapılacak olan çevre düzenleme işlerini Etüt Proje Şube Müdürlüğünce hazırlanan peyzaj planlarına uygun olarak gerçekleştirmek.</w:t>
      </w:r>
    </w:p>
    <w:p w:rsidR="00860BCF" w:rsidRDefault="006A67FC">
      <w:pPr>
        <w:pStyle w:val="NormalWeb"/>
        <w:shd w:val="clear" w:color="auto" w:fill="FFFFFF"/>
        <w:jc w:val="both"/>
        <w:rPr>
          <w:rFonts w:ascii="Times New Roman" w:hAnsi="Times New Roman"/>
          <w:sz w:val="24"/>
        </w:rPr>
      </w:pPr>
      <w:r>
        <w:rPr>
          <w:rFonts w:ascii="Times New Roman" w:hAnsi="Times New Roman"/>
          <w:sz w:val="24"/>
        </w:rPr>
        <w:t>Tesis edilmiş yeşil ve koruluk alanlar</w:t>
      </w:r>
      <w:r>
        <w:rPr>
          <w:rFonts w:ascii="Times New Roman" w:hAnsi="Times New Roman"/>
          <w:sz w:val="24"/>
        </w:rPr>
        <w:t>ın düzenli bakımını yapmak.</w:t>
      </w:r>
    </w:p>
    <w:p w:rsidR="00860BCF" w:rsidRDefault="006A67FC">
      <w:pPr>
        <w:pStyle w:val="NormalWeb"/>
        <w:shd w:val="clear" w:color="auto" w:fill="FFFFFF"/>
        <w:jc w:val="both"/>
        <w:rPr>
          <w:rFonts w:ascii="Times New Roman" w:hAnsi="Times New Roman"/>
          <w:sz w:val="24"/>
        </w:rPr>
      </w:pPr>
      <w:r>
        <w:rPr>
          <w:rFonts w:ascii="Times New Roman" w:hAnsi="Times New Roman"/>
          <w:sz w:val="24"/>
        </w:rPr>
        <w:t>Üniversitemiz için gerekli olan fidan ve mevsimlik çiçeklerin yetiştirilmesi.</w:t>
      </w:r>
    </w:p>
    <w:p w:rsidR="00860BCF" w:rsidRDefault="006A67FC">
      <w:pPr>
        <w:pStyle w:val="NormalWeb"/>
        <w:shd w:val="clear" w:color="auto" w:fill="FFFFFF"/>
        <w:jc w:val="both"/>
        <w:rPr>
          <w:rFonts w:ascii="Times New Roman" w:hAnsi="Times New Roman"/>
          <w:sz w:val="24"/>
        </w:rPr>
      </w:pPr>
      <w:r>
        <w:rPr>
          <w:rFonts w:ascii="Times New Roman" w:hAnsi="Times New Roman"/>
          <w:sz w:val="24"/>
        </w:rPr>
        <w:t>Üniversitemiz stratejik plan hedeflerinde belirtilen “Yeşil ve Engelsiz Yerleşke” plan hedeflerini gerçekleştirmek.</w:t>
      </w:r>
    </w:p>
    <w:p w:rsidR="00860BCF" w:rsidRDefault="006A67FC">
      <w:pPr>
        <w:pStyle w:val="NormalWeb"/>
        <w:shd w:val="clear" w:color="auto" w:fill="FFFFFF"/>
        <w:jc w:val="both"/>
        <w:rPr>
          <w:rFonts w:ascii="Times New Roman" w:hAnsi="Times New Roman"/>
          <w:sz w:val="24"/>
        </w:rPr>
      </w:pPr>
      <w:r>
        <w:rPr>
          <w:rFonts w:ascii="Times New Roman" w:hAnsi="Times New Roman"/>
          <w:sz w:val="24"/>
        </w:rPr>
        <w:t>Doğu ve Batı Yerleşkesi içinde bulunan ana arter ve tali yolların kış mevsiminde kar küreme ve buzlanmayı önlemek için kumlama ve tuzlama işlerini yaparak araç ve yaya trafiğine açık tutmak.</w:t>
      </w:r>
    </w:p>
    <w:p w:rsidR="00860BCF" w:rsidRDefault="006A67FC">
      <w:pPr>
        <w:pStyle w:val="NormalWeb"/>
        <w:shd w:val="clear" w:color="auto" w:fill="FFFFFF"/>
        <w:rPr>
          <w:rFonts w:ascii="Times New Roman" w:hAnsi="Times New Roman"/>
          <w:b/>
          <w:sz w:val="24"/>
        </w:rPr>
      </w:pPr>
    </w:p>
    <w:p w:rsidR="00860BCF" w:rsidRDefault="006A67FC">
      <w:pPr>
        <w:pStyle w:val="NormalWeb"/>
        <w:shd w:val="clear" w:color="auto" w:fill="FFFFFF"/>
        <w:rPr>
          <w:b/>
          <w:sz w:val="24"/>
        </w:rPr>
      </w:pPr>
      <w:r>
        <w:rPr>
          <w:b/>
          <w:sz w:val="24"/>
        </w:rPr>
        <w:t>Enerji Yönetim Birimi</w:t>
      </w:r>
    </w:p>
    <w:p w:rsidR="00860BCF" w:rsidRDefault="006A67FC">
      <w:pPr>
        <w:pStyle w:val="NormalWeb"/>
        <w:shd w:val="clear" w:color="auto" w:fill="FFFFFF"/>
        <w:rPr>
          <w:sz w:val="24"/>
        </w:rPr>
      </w:pPr>
      <w:r>
        <w:rPr>
          <w:sz w:val="24"/>
        </w:rPr>
        <w:t>SDÜ Kampüs alanında ve sorumluluğunda olan</w:t>
      </w:r>
      <w:r>
        <w:rPr>
          <w:sz w:val="24"/>
        </w:rPr>
        <w:t xml:space="preserve"> tüm binaların enerji verimliliğini yönetmekle sorumludur.</w:t>
      </w:r>
    </w:p>
    <w:p w:rsidR="00860BCF" w:rsidRDefault="006A67FC">
      <w:pPr>
        <w:pStyle w:val="NormalWeb"/>
        <w:shd w:val="clear" w:color="auto" w:fill="FFFFFF"/>
        <w:rPr>
          <w:rFonts w:ascii="Times New Roman" w:hAnsi="Times New Roman"/>
          <w:b/>
          <w:sz w:val="24"/>
        </w:rPr>
      </w:pPr>
    </w:p>
    <w:p w:rsidR="00860BCF" w:rsidRDefault="006A67FC">
      <w:pPr>
        <w:pStyle w:val="NormalWeb"/>
        <w:shd w:val="clear" w:color="auto" w:fill="FFFFFF"/>
        <w:rPr>
          <w:rFonts w:ascii="Times New Roman" w:hAnsi="Times New Roman"/>
          <w:b/>
          <w:sz w:val="24"/>
        </w:rPr>
      </w:pPr>
      <w:r>
        <w:rPr>
          <w:rFonts w:ascii="Times New Roman" w:hAnsi="Times New Roman"/>
          <w:b/>
          <w:sz w:val="24"/>
        </w:rPr>
        <w:t>A. KALİTE GÜVENCESİ SİSTEMİ</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sz w:val="24"/>
        </w:rPr>
      </w:pPr>
      <w:r>
        <w:rPr>
          <w:rFonts w:ascii="Times New Roman" w:hAnsi="Times New Roman"/>
          <w:sz w:val="24"/>
        </w:rPr>
        <w:t>Entegre Yönetim Sistemi Politikası bilinci birimin tüm organlarına sürekli olarak aktarılmaktadır. Süleyman Demirel Üniversitesi Entegre Yönetim Sistemi Politikası (EY</w:t>
      </w:r>
      <w:r>
        <w:rPr>
          <w:rFonts w:ascii="Times New Roman" w:hAnsi="Times New Roman"/>
          <w:sz w:val="24"/>
        </w:rPr>
        <w:t>S) gereğince; Yönetim Sistemleri (Kalite Yönetim Sistemi (KYS), Bilgi Güvenliği Yönetim Sistemi (BGYS), Hizmet Yönetim Sistemi (HYS) ve İş Sürekliliği Yönetim Sistemi (İSYS) kurulması kapsamında; Bilgi Güvenliği Yönetim Sistemi gereksinimleri olan bilginin</w:t>
      </w:r>
      <w:r>
        <w:rPr>
          <w:rFonts w:ascii="Times New Roman" w:hAnsi="Times New Roman"/>
          <w:sz w:val="24"/>
        </w:rPr>
        <w:t xml:space="preserve"> gizliliği, bütünlüğü ve erişilebilirliği prensiplerine uymak amacıyla Üniversitemizde bilgi varlıkları tanımlanarak, risklerin belirlenerek, risklere ilişkin kontrol önlemlerinin alınmasını içeren risk yönetim metodolojisini Üniversitemiz iç ve dış paydaş</w:t>
      </w:r>
      <w:r>
        <w:rPr>
          <w:rFonts w:ascii="Times New Roman" w:hAnsi="Times New Roman"/>
          <w:sz w:val="24"/>
        </w:rPr>
        <w:t xml:space="preserve">ları için kurmak, Kalite Yönetim Sistemi gereksinimleri kapsamında paydaşlarımıza ait bilgilerin gizliliğini korumak, standart ve yasal mevzuata uyumu sağlamak esastır ve kurum EYS Politikamızın gereklerindendir. </w:t>
      </w:r>
    </w:p>
    <w:p w:rsidR="00860BCF" w:rsidRDefault="006A67FC">
      <w:pPr>
        <w:pStyle w:val="NormalWeb"/>
        <w:jc w:val="both"/>
        <w:rPr>
          <w:rFonts w:ascii="Times New Roman" w:hAnsi="Times New Roman"/>
          <w:sz w:val="24"/>
        </w:rPr>
      </w:pPr>
      <w:r>
        <w:rPr>
          <w:rFonts w:ascii="Times New Roman" w:hAnsi="Times New Roman"/>
          <w:sz w:val="24"/>
        </w:rPr>
        <w:t>SDÜ Daire Başkanlıklarının başarıyla yürüt</w:t>
      </w:r>
      <w:r>
        <w:rPr>
          <w:rFonts w:ascii="Times New Roman" w:hAnsi="Times New Roman"/>
          <w:sz w:val="24"/>
        </w:rPr>
        <w:t>tüğü Entegre Yönetim Sistemine 2023 yılı itibariyle Yapı İşleri ve Teknik Daire Başkanlığı da dahil olmuştur. Yapı İşleri ve Teknik Daire Başkanlığı tarafından Kalite Yönetim Sistemi ve Bilgi Güvenliği Yönetim Sistemi gereklilikleri olan tüm protokoller ol</w:t>
      </w:r>
      <w:r>
        <w:rPr>
          <w:rFonts w:ascii="Times New Roman" w:hAnsi="Times New Roman"/>
          <w:sz w:val="24"/>
        </w:rPr>
        <w:t>uşturulmuş, uygulamaya geçilmiş ve kalite dokümantasyon arşivi tamamlanmıştır. Üniversitemizce oluşturulan platformlarla personelin kalite dokümanlarına erişimi sağlanmaktadır. ISO 9001 Kalite Yönetim Sistemi Belgesi ve ISO 27001 Bilgi Güvenliği Yönetim Si</w:t>
      </w:r>
      <w:r>
        <w:rPr>
          <w:rFonts w:ascii="Times New Roman" w:hAnsi="Times New Roman"/>
          <w:sz w:val="24"/>
        </w:rPr>
        <w:t>stemi Belgesi denetleme ve değerlendirme tetkikleri başarıyla tamamlanmış ve Başkanlığımıza kazandırılmıştır.</w:t>
      </w:r>
    </w:p>
    <w:p w:rsidR="00860BCF" w:rsidRDefault="006A67FC">
      <w:pPr>
        <w:pStyle w:val="NormalWeb"/>
        <w:jc w:val="both"/>
        <w:rPr>
          <w:rFonts w:ascii="Times New Roman" w:hAnsi="Times New Roman"/>
          <w:sz w:val="24"/>
        </w:rPr>
      </w:pPr>
      <w:r>
        <w:rPr>
          <w:rFonts w:ascii="Times New Roman" w:hAnsi="Times New Roman"/>
          <w:sz w:val="24"/>
        </w:rPr>
        <w:t>Entegre Yönetim Sistemi Politikası başlığında; Başkanlığımız “Kalite Yönetim Anlayışını” kurumsal yönetim anlayışının merkezine koymakta ve bu çer</w:t>
      </w:r>
      <w:r>
        <w:rPr>
          <w:rFonts w:ascii="Times New Roman" w:hAnsi="Times New Roman"/>
          <w:sz w:val="24"/>
        </w:rPr>
        <w:t>çevede stratejik yönetim, kalite teknikleri, kalite sistemleri, kalite planlaması, tam zamanında hizmet sunumu, kıyaslama, iç/dış paydaş memnuniyeti, performans yönetimi, akıllı hedefler ve hedeflerle yönetim gibi yönetim anlayışının alt başlıklarını yönet</w:t>
      </w:r>
      <w:r>
        <w:rPr>
          <w:rFonts w:ascii="Times New Roman" w:hAnsi="Times New Roman"/>
          <w:sz w:val="24"/>
        </w:rPr>
        <w:t>im felsefesi içerisinde kullanmaktadır.</w:t>
      </w:r>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A.1. Misyon, Vizyon, Stratejik Amaç ve Hedefler:</w:t>
      </w:r>
      <w:r>
        <w:rPr>
          <w:rFonts w:ascii="Times New Roman" w:hAnsi="Times New Roman"/>
          <w:sz w:val="24"/>
        </w:rPr>
        <w:t xml:space="preserve"> </w:t>
      </w:r>
    </w:p>
    <w:p w:rsidR="00860BCF" w:rsidRDefault="006A67FC">
      <w:pPr>
        <w:pStyle w:val="NormalWeb"/>
        <w:jc w:val="both"/>
        <w:rPr>
          <w:rFonts w:ascii="Times New Roman" w:hAnsi="Times New Roman"/>
          <w:sz w:val="24"/>
        </w:rPr>
      </w:pPr>
      <w:r>
        <w:rPr>
          <w:rFonts w:ascii="Times New Roman" w:hAnsi="Times New Roman"/>
          <w:sz w:val="24"/>
        </w:rPr>
        <w:t>Üniversitemizde toplumsal gelişmenin sağlanması amacıyla; algılama ve sorun çözme yeteneği gelişmiş, milli ve manevi değerleri özümsemiş, yeni fikirlere açık, kişisel sorumluluk duygusuna sahip, çağdaş uygarlığa katkıda bulunabilen, bilim ve teknoloji kull</w:t>
      </w:r>
      <w:r>
        <w:rPr>
          <w:rFonts w:ascii="Times New Roman" w:hAnsi="Times New Roman"/>
          <w:sz w:val="24"/>
        </w:rPr>
        <w:t xml:space="preserve">anımına ve üretimine yatkın, sanata değer veren, beceri düzeyi yüksek, üretken ve yaratıcı bilgi çağı insanı yetiştirilmesi için Ülkemizin ekonomik koşullarını göz önünde bulundurarak dünyadaki gelişmeleri en verimli şekilde değerlendirip, Üniversitemizin </w:t>
      </w:r>
      <w:r>
        <w:rPr>
          <w:rFonts w:ascii="Times New Roman" w:hAnsi="Times New Roman"/>
          <w:sz w:val="24"/>
        </w:rPr>
        <w:t>üretkenliğini ve toplumsal hizmetlerini arttırarak sürdürmesini sağlayabilecek her türlü teknik destek hizmeti vermeyi görev edinmiştir.</w:t>
      </w:r>
    </w:p>
    <w:p w:rsidR="00860BCF" w:rsidRDefault="006A67FC">
      <w:pPr>
        <w:pStyle w:val="NormalWeb"/>
        <w:jc w:val="both"/>
        <w:rPr>
          <w:rFonts w:ascii="Times New Roman" w:hAnsi="Times New Roman"/>
          <w:sz w:val="24"/>
        </w:rPr>
      </w:pPr>
      <w:r>
        <w:rPr>
          <w:rFonts w:ascii="Times New Roman" w:hAnsi="Times New Roman"/>
          <w:sz w:val="24"/>
        </w:rPr>
        <w:t xml:space="preserve">Yapı İşleri ve Teknik Daire Başkanlığı 2021-2025 Stratejik Planı ve buna bağlı olarak Performans Programları izlenerek </w:t>
      </w:r>
      <w:r>
        <w:rPr>
          <w:rFonts w:ascii="Times New Roman" w:hAnsi="Times New Roman"/>
          <w:sz w:val="24"/>
        </w:rPr>
        <w:t>temel amaç ve hedeflere ulaşılmak için gerekli olan faaliyetlerin yürütülmesi ve iyileştirilmesi amaçlanmıştır. Üniversitemiz stratejik planına paralel olarak oluşturulan ve yürürlüğe giren stratejik planımız doğrultusunda yıllık dönemde yapılan faaliyetle</w:t>
      </w:r>
      <w:r>
        <w:rPr>
          <w:rFonts w:ascii="Times New Roman" w:hAnsi="Times New Roman"/>
          <w:sz w:val="24"/>
        </w:rPr>
        <w:t>rin izlenmesi ve değerlendirilmesi, önceden belirlenmiş kıstaslara uygun olarak devam etmiştir.</w:t>
      </w:r>
    </w:p>
    <w:p w:rsidR="00860BCF" w:rsidRDefault="006A67FC">
      <w:pPr>
        <w:pStyle w:val="NormalWeb"/>
        <w:jc w:val="both"/>
        <w:rPr>
          <w:rFonts w:ascii="Times New Roman" w:hAnsi="Times New Roman"/>
          <w:sz w:val="24"/>
        </w:rPr>
      </w:pPr>
      <w:r>
        <w:rPr>
          <w:rFonts w:ascii="Times New Roman" w:hAnsi="Times New Roman"/>
          <w:sz w:val="24"/>
        </w:rPr>
        <w:t>Üniversitemiz Stratejik Planı doğrultusunda eğitim-öğretim kalitesini artırmak adına fiziki mekanların iyileştirilmesinin sağlanması, araştırma-geliştirme çalış</w:t>
      </w:r>
      <w:r>
        <w:rPr>
          <w:rFonts w:ascii="Times New Roman" w:hAnsi="Times New Roman"/>
          <w:sz w:val="24"/>
        </w:rPr>
        <w:t>maları yürütmek için laboratuvar ve araştırma merkezlerinin fiziki alt yapılarının güçlendirilmesi, ulusal ve uluslararası normlar çerçevesinde kurumsallaşmayı güçlendirmek adına fiziki mekanların geliştirilmesi için teknik çalışmaların yapılması temel hed</w:t>
      </w:r>
      <w:r>
        <w:rPr>
          <w:rFonts w:ascii="Times New Roman" w:hAnsi="Times New Roman"/>
          <w:sz w:val="24"/>
        </w:rPr>
        <w:t>eflerlerini gözeterek gerekli yapım, bakım ve onarım yapılmasına ilişkin faaliyetleri sürdürmektir.</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55"/>
        <w:gridCol w:w="1677"/>
        <w:gridCol w:w="1433"/>
        <w:gridCol w:w="1584"/>
        <w:gridCol w:w="1917"/>
        <w:gridCol w:w="1485"/>
      </w:tblGrid>
      <w:tr w:rsidR="00860BCF">
        <w:tc>
          <w:tcPr>
            <w:tcW w:w="125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7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4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58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91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4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5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7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Birimin kurum stratejik planı ile uyumlu olarak tanımlanmış stratejik hedefleri bulunmamaktadır. </w:t>
            </w:r>
          </w:p>
          <w:p w:rsidR="00860BCF" w:rsidRDefault="006A67FC">
            <w:pPr>
              <w:pStyle w:val="NormalWeb"/>
              <w:spacing w:beforeAutospacing="1" w:afterAutospacing="1"/>
              <w:rPr>
                <w:rFonts w:ascii="Times New Roman" w:hAnsi="Times New Roman"/>
                <w:sz w:val="18"/>
              </w:rPr>
            </w:pPr>
          </w:p>
        </w:tc>
        <w:tc>
          <w:tcPr>
            <w:tcW w:w="14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kurum stratejik planı ile uyumlu olarak tanımlanmış stratejik hedefleri bulunmaktadır.</w:t>
            </w:r>
          </w:p>
        </w:tc>
        <w:tc>
          <w:tcPr>
            <w:tcW w:w="158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genelinde stratejik hedefleri ile uyumlu uygulamalar yürütülmektedir.</w:t>
            </w:r>
          </w:p>
        </w:tc>
        <w:tc>
          <w:tcPr>
            <w:tcW w:w="191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Birimin stratejik hedefleri doğrultusunda gerçekleşen </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hedefler izlenmekte ve payda</w:t>
            </w:r>
            <w:r>
              <w:rPr>
                <w:rFonts w:ascii="Times New Roman" w:hAnsi="Times New Roman"/>
                <w:sz w:val="18"/>
              </w:rPr>
              <w:t>şlarla birlikte değerlendirilerek önlemler alınmaktadır.</w:t>
            </w:r>
          </w:p>
          <w:p w:rsidR="00860BCF" w:rsidRDefault="006A67FC">
            <w:pPr>
              <w:pStyle w:val="NormalWeb"/>
              <w:spacing w:beforeAutospacing="1" w:afterAutospacing="1"/>
              <w:jc w:val="both"/>
              <w:rPr>
                <w:rFonts w:ascii="Times New Roman" w:hAnsi="Times New Roman"/>
                <w:sz w:val="18"/>
              </w:rPr>
            </w:pPr>
          </w:p>
        </w:tc>
        <w:tc>
          <w:tcPr>
            <w:tcW w:w="14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İçselleştirilmiş, sistematik, sürdürülebilir ve örnek gösterilebilir uygulamalar bulunmaktadır</w:t>
            </w:r>
          </w:p>
          <w:p w:rsidR="00860BCF" w:rsidRDefault="006A67FC">
            <w:pPr>
              <w:pStyle w:val="NormalWeb"/>
              <w:spacing w:beforeAutospacing="1" w:afterAutospacing="1"/>
              <w:jc w:val="both"/>
              <w:rPr>
                <w:rFonts w:ascii="Times New Roman" w:hAnsi="Times New Roman"/>
                <w:sz w:val="18"/>
              </w:rPr>
            </w:pPr>
          </w:p>
        </w:tc>
      </w:tr>
      <w:tr w:rsidR="00860BCF">
        <w:tc>
          <w:tcPr>
            <w:tcW w:w="125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67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8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91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A.2. Kalite Politikası</w:t>
      </w:r>
    </w:p>
    <w:p w:rsidR="00860BCF" w:rsidRDefault="006A67FC">
      <w:pPr>
        <w:pStyle w:val="NormalWeb"/>
        <w:jc w:val="both"/>
        <w:rPr>
          <w:rFonts w:ascii="Times New Roman" w:hAnsi="Times New Roman"/>
          <w:sz w:val="24"/>
        </w:rPr>
      </w:pPr>
      <w:r>
        <w:rPr>
          <w:rFonts w:ascii="Times New Roman" w:hAnsi="Times New Roman"/>
          <w:sz w:val="24"/>
        </w:rPr>
        <w:t>Üniversitesi’nin bir paydaşı olarak kurumun belirlemiş olduğu Kalite Politikasını benimsemiştir (Kanıt 2).</w:t>
      </w:r>
    </w:p>
    <w:p w:rsidR="00860BCF" w:rsidRDefault="006A67FC">
      <w:pPr>
        <w:pStyle w:val="NormalWeb"/>
        <w:jc w:val="both"/>
        <w:rPr>
          <w:rFonts w:ascii="Times New Roman" w:hAnsi="Times New Roman"/>
          <w:sz w:val="24"/>
        </w:rPr>
      </w:pPr>
      <w:r>
        <w:rPr>
          <w:rFonts w:ascii="Times New Roman" w:hAnsi="Times New Roman"/>
          <w:sz w:val="24"/>
        </w:rPr>
        <w:t xml:space="preserve">Kanıt 2. </w:t>
      </w:r>
      <w:hyperlink r:id="rId17" w:history="1">
        <w:r>
          <w:rPr>
            <w:rStyle w:val="Kpr"/>
          </w:rPr>
          <w:t>https://w3.sdu.edu.tr/SDU_Files/Files/2021-2025_sttatejik_p</w:t>
        </w:r>
        <w:r>
          <w:rPr>
            <w:rStyle w:val="Kpr"/>
          </w:rPr>
          <w:t>lani.pdf</w:t>
        </w:r>
      </w:hyperlink>
    </w:p>
    <w:p w:rsidR="00860BCF" w:rsidRDefault="006A67FC">
      <w:pPr>
        <w:pStyle w:val="NormalWeb"/>
        <w:jc w:val="both"/>
        <w:rPr>
          <w:rFonts w:ascii="Times New Roman" w:hAnsi="Times New Roman"/>
          <w:sz w:val="24"/>
        </w:rPr>
      </w:pPr>
      <w:r>
        <w:rPr>
          <w:rFonts w:ascii="Times New Roman" w:hAnsi="Times New Roman"/>
          <w:sz w:val="24"/>
        </w:rPr>
        <w:t>Ayrıca birimimize ait ayrı bir kalite belgesi alma çalışmaları sürmektedir ve 2023 yılında söz konusu belgenin alınması için SDÜ’nin diğer daire başkanlıklarına dahil olunması planlanmaktadır.</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55"/>
        <w:gridCol w:w="1677"/>
        <w:gridCol w:w="1433"/>
        <w:gridCol w:w="1584"/>
        <w:gridCol w:w="1917"/>
        <w:gridCol w:w="1485"/>
      </w:tblGrid>
      <w:tr w:rsidR="00860BCF">
        <w:tc>
          <w:tcPr>
            <w:tcW w:w="125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7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4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58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91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4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5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7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Birimin kurumun tanımlı politikaları ile uyumlu bir kalite güvencesi politikası bulunmamaktadır. </w:t>
            </w:r>
          </w:p>
        </w:tc>
        <w:tc>
          <w:tcPr>
            <w:tcW w:w="14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kurumun tanımlı politikaları ile uyumlu bir kalite güvencesi politikası bulunmaktadır.</w:t>
            </w:r>
          </w:p>
        </w:tc>
        <w:tc>
          <w:tcPr>
            <w:tcW w:w="158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iç kalite güvencesi sistemi uygulamaları kalite politik</w:t>
            </w:r>
            <w:r>
              <w:rPr>
                <w:rFonts w:ascii="Times New Roman" w:hAnsi="Times New Roman"/>
                <w:sz w:val="18"/>
              </w:rPr>
              <w:t>asıyla uyumlu biçimde yürütülmektedir.</w:t>
            </w:r>
          </w:p>
        </w:tc>
        <w:tc>
          <w:tcPr>
            <w:tcW w:w="191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Kalite politikası ve bağlı uygulamalar izlenmekte ve ilgili paydaşlarla birlikte değerlendirilmekte dir.</w:t>
            </w:r>
          </w:p>
        </w:tc>
        <w:tc>
          <w:tcPr>
            <w:tcW w:w="14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İçselleştirilmiş, sistematik, sürdürülebilir ve örnek gösterilebilir uygulamalar bulunmaktadır.</w:t>
            </w:r>
          </w:p>
          <w:p w:rsidR="00860BCF" w:rsidRDefault="006A67FC">
            <w:pPr>
              <w:pStyle w:val="NormalWeb"/>
              <w:spacing w:beforeAutospacing="1" w:afterAutospacing="1"/>
              <w:jc w:val="both"/>
              <w:rPr>
                <w:rFonts w:ascii="Times New Roman" w:hAnsi="Times New Roman"/>
                <w:sz w:val="18"/>
              </w:rPr>
            </w:pPr>
          </w:p>
        </w:tc>
      </w:tr>
      <w:tr w:rsidR="00860BCF">
        <w:tc>
          <w:tcPr>
            <w:tcW w:w="125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67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8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91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r>
    </w:tbl>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sz w:val="24"/>
        </w:rPr>
      </w:pPr>
      <w:r>
        <w:rPr>
          <w:rFonts w:ascii="Times New Roman" w:hAnsi="Times New Roman"/>
          <w:b/>
          <w:sz w:val="24"/>
        </w:rPr>
        <w:t>A.3. Kurumsal Performans Yönetimi</w:t>
      </w:r>
      <w:r>
        <w:rPr>
          <w:rFonts w:ascii="Times New Roman" w:hAnsi="Times New Roman"/>
          <w:sz w:val="24"/>
        </w:rPr>
        <w:t xml:space="preserve"> </w:t>
      </w:r>
    </w:p>
    <w:p w:rsidR="00860BCF" w:rsidRDefault="006A67FC">
      <w:pPr>
        <w:pStyle w:val="NormalWeb"/>
        <w:jc w:val="both"/>
        <w:rPr>
          <w:rFonts w:ascii="Times New Roman" w:hAnsi="Times New Roman"/>
          <w:sz w:val="24"/>
        </w:rPr>
      </w:pPr>
      <w:r>
        <w:rPr>
          <w:rFonts w:ascii="Times New Roman" w:hAnsi="Times New Roman"/>
          <w:sz w:val="24"/>
        </w:rPr>
        <w:t>Süleyman Demirel Üniversitesi, 2021-2025 Stratejik Planında performans göstergelerini de tanımlamıştır (Kanıt 2). Stratejik Planın izlenmesi ve değerlendirilmesi hususunda ise birim düzeyinde ise F</w:t>
      </w:r>
      <w:r>
        <w:rPr>
          <w:rFonts w:ascii="Times New Roman" w:hAnsi="Times New Roman"/>
          <w:sz w:val="24"/>
        </w:rPr>
        <w:t xml:space="preserve">aaliyet Raporlarının (Kanıt 3) yanı sıra birimde oluşturulan kalite komisyonları ve bu komisyonların hazırladıkları öz değerlendirme raporu da bu kapsamdaki faaliyetlerdendir (Kanıt 4). </w:t>
      </w:r>
    </w:p>
    <w:p w:rsidR="00860BCF" w:rsidRDefault="006A67FC">
      <w:pPr>
        <w:pStyle w:val="NormalWeb"/>
        <w:jc w:val="both"/>
        <w:rPr>
          <w:rFonts w:ascii="Times New Roman" w:hAnsi="Times New Roman"/>
          <w:sz w:val="24"/>
        </w:rPr>
      </w:pPr>
      <w:r>
        <w:rPr>
          <w:rFonts w:ascii="Times New Roman" w:hAnsi="Times New Roman"/>
          <w:sz w:val="24"/>
        </w:rPr>
        <w:t>Birimimiz bünyesindeki tüm personelin performans göstergeleri olan ya</w:t>
      </w:r>
      <w:r>
        <w:rPr>
          <w:rFonts w:ascii="Times New Roman" w:hAnsi="Times New Roman"/>
          <w:sz w:val="24"/>
        </w:rPr>
        <w:t xml:space="preserve">ptığımız tüm çalışmalar günlük olarak dökümanlaştırılarak günlük faaliyet raporları da oluşturulmaktadır. Özgün bir yaklaşım olan günlük ve haftalık faaliyet raporları en son tekrar dökümanlaştırılarak aylık faaliyet raporu olarak Web sayfamızda şeffaflık </w:t>
      </w:r>
      <w:r>
        <w:rPr>
          <w:rFonts w:ascii="Times New Roman" w:hAnsi="Times New Roman"/>
          <w:sz w:val="24"/>
        </w:rPr>
        <w:t>ilkesiyle Kamuoyuyla paylaşılmaktadır (Kanıt 5).</w:t>
      </w:r>
    </w:p>
    <w:p w:rsidR="00860BCF" w:rsidRDefault="006A67FC">
      <w:pPr>
        <w:pStyle w:val="NormalWeb"/>
        <w:jc w:val="both"/>
        <w:rPr>
          <w:rFonts w:ascii="Times New Roman" w:hAnsi="Times New Roman"/>
          <w:sz w:val="24"/>
        </w:rPr>
      </w:pPr>
      <w:r>
        <w:rPr>
          <w:rFonts w:ascii="Times New Roman" w:hAnsi="Times New Roman"/>
          <w:sz w:val="24"/>
        </w:rPr>
        <w:t>Kanıt 2. https://w3.sdu.edu.tr/SDU_Files/Files/2021-2025_sttatejik_plani.pdf</w:t>
      </w:r>
    </w:p>
    <w:p w:rsidR="00860BCF" w:rsidRDefault="006A67FC">
      <w:pPr>
        <w:pStyle w:val="NormalWeb"/>
        <w:jc w:val="both"/>
        <w:rPr>
          <w:rFonts w:ascii="Times New Roman" w:hAnsi="Times New Roman"/>
          <w:sz w:val="24"/>
        </w:rPr>
      </w:pPr>
      <w:r>
        <w:rPr>
          <w:rFonts w:ascii="Times New Roman" w:hAnsi="Times New Roman"/>
          <w:sz w:val="24"/>
        </w:rPr>
        <w:t xml:space="preserve">Kanıt 3. </w:t>
      </w:r>
      <w:hyperlink r:id="rId18" w:history="1">
        <w:r>
          <w:rPr>
            <w:rStyle w:val="Kpr"/>
          </w:rPr>
          <w:t>https://yapiisleri.sd</w:t>
        </w:r>
        <w:r>
          <w:rPr>
            <w:rStyle w:val="Kpr"/>
          </w:rPr>
          <w:t>u.edu.tr/assets/uploads/sites/99/files/2021_faaliyet-29032022.pdf</w:t>
        </w:r>
      </w:hyperlink>
    </w:p>
    <w:p w:rsidR="00860BCF" w:rsidRDefault="006A67FC">
      <w:pPr>
        <w:pStyle w:val="NormalWeb"/>
        <w:jc w:val="both"/>
        <w:rPr>
          <w:rFonts w:ascii="Times New Roman" w:hAnsi="Times New Roman"/>
          <w:sz w:val="24"/>
        </w:rPr>
      </w:pPr>
      <w:r>
        <w:rPr>
          <w:rFonts w:ascii="Times New Roman" w:hAnsi="Times New Roman"/>
          <w:sz w:val="24"/>
        </w:rPr>
        <w:t xml:space="preserve">Kanıt 4. </w:t>
      </w:r>
      <w:hyperlink r:id="rId19" w:history="1">
        <w:r>
          <w:rPr>
            <w:rStyle w:val="Kpr"/>
          </w:rPr>
          <w:t>https://yapiisleri.sdu.edu.tr/tr/kalite/birim-faaliyet-raporlari-14677s.html</w:t>
        </w:r>
      </w:hyperlink>
    </w:p>
    <w:p w:rsidR="00860BCF" w:rsidRDefault="006A67FC">
      <w:pPr>
        <w:pStyle w:val="NormalWeb"/>
        <w:jc w:val="both"/>
        <w:rPr>
          <w:rFonts w:ascii="Times New Roman" w:hAnsi="Times New Roman"/>
          <w:sz w:val="24"/>
        </w:rPr>
      </w:pPr>
      <w:r>
        <w:rPr>
          <w:rFonts w:ascii="Times New Roman" w:hAnsi="Times New Roman"/>
          <w:sz w:val="24"/>
        </w:rPr>
        <w:t>Kanıt 5.</w:t>
      </w:r>
      <w:r>
        <w:rPr>
          <w:rFonts w:ascii="Times New Roman" w:hAnsi="Times New Roman"/>
          <w:sz w:val="24"/>
        </w:rPr>
        <w:t xml:space="preserve"> </w:t>
      </w:r>
      <w:hyperlink r:id="rId20" w:history="1">
        <w:r>
          <w:rPr>
            <w:rStyle w:val="Kpr"/>
          </w:rPr>
          <w:t>https://yapiisleri.sdu.edu.tr/tr/kalite/2021-yili-faaliyet-raporlari-13533s.html</w:t>
        </w:r>
      </w:hyperlink>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54"/>
        <w:gridCol w:w="1574"/>
        <w:gridCol w:w="1532"/>
        <w:gridCol w:w="1311"/>
        <w:gridCol w:w="2197"/>
        <w:gridCol w:w="1483"/>
      </w:tblGrid>
      <w:tr w:rsidR="00860BCF">
        <w:tc>
          <w:tcPr>
            <w:tcW w:w="125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7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53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300"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22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4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5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7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Birimin bir performans yönetimi bulunmamaktadır. </w:t>
            </w:r>
          </w:p>
        </w:tc>
        <w:tc>
          <w:tcPr>
            <w:tcW w:w="153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kurumsal süreçlerle uyumlu performans göstergeleri ve performans yönetimi mekanizmaları tanımlanmıştır.</w:t>
            </w:r>
          </w:p>
          <w:p w:rsidR="00860BCF" w:rsidRDefault="006A67FC">
            <w:pPr>
              <w:pStyle w:val="NormalWeb"/>
              <w:spacing w:beforeAutospacing="1" w:afterAutospacing="1"/>
              <w:jc w:val="both"/>
              <w:rPr>
                <w:rFonts w:ascii="Times New Roman" w:hAnsi="Times New Roman"/>
                <w:sz w:val="18"/>
              </w:rPr>
            </w:pPr>
          </w:p>
        </w:tc>
        <w:tc>
          <w:tcPr>
            <w:tcW w:w="1300"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geneline yayılmış performans yönetimi uygulamaları bulunmaktadır.</w:t>
            </w:r>
          </w:p>
        </w:tc>
        <w:tc>
          <w:tcPr>
            <w:tcW w:w="22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Birimde performans </w:t>
            </w:r>
            <w:r>
              <w:rPr>
                <w:rFonts w:ascii="Times New Roman" w:hAnsi="Times New Roman"/>
                <w:sz w:val="18"/>
              </w:rPr>
              <w:t>göstergelerinin işlerliği ve performans yönetimi mekanizmaları izlenmekte ve izlem sonuçlarına göre iyileştirmeler gerçekleştirilmektedir.</w:t>
            </w:r>
          </w:p>
        </w:tc>
        <w:tc>
          <w:tcPr>
            <w:tcW w:w="14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İçselleştirilmiş, sistematik, sürdürülebilir ve örnek gösterilebilir uygulamalar bulunmaktadır.</w:t>
            </w:r>
          </w:p>
        </w:tc>
      </w:tr>
      <w:tr w:rsidR="00860BCF">
        <w:tc>
          <w:tcPr>
            <w:tcW w:w="125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57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300"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22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İç kalite güvencesi mekanizmaları (PUKÖ çevrimleri, takvim, birimlerin yapısı)</w:t>
      </w:r>
    </w:p>
    <w:p w:rsidR="00860BCF" w:rsidRDefault="006A67FC">
      <w:pPr>
        <w:pStyle w:val="NormalWeb"/>
        <w:jc w:val="both"/>
        <w:rPr>
          <w:rFonts w:ascii="Times New Roman" w:hAnsi="Times New Roman"/>
          <w:sz w:val="24"/>
        </w:rPr>
      </w:pPr>
      <w:r>
        <w:rPr>
          <w:rFonts w:ascii="Times New Roman" w:hAnsi="Times New Roman"/>
          <w:sz w:val="24"/>
        </w:rPr>
        <w:t xml:space="preserve">Birimimiz bazında yapılan çalışmalarda PUKÖ döngüsünü kapatma mantığı ile hareket edilse de, PUKÖ mantığının yaygınlaştırılmasına yönelik geliştirilmesi </w:t>
      </w:r>
      <w:r>
        <w:rPr>
          <w:rFonts w:ascii="Times New Roman" w:hAnsi="Times New Roman"/>
          <w:sz w:val="24"/>
        </w:rPr>
        <w:t>gereken yönler bulunmaktadır.</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34"/>
        <w:gridCol w:w="1556"/>
        <w:gridCol w:w="1493"/>
        <w:gridCol w:w="1666"/>
        <w:gridCol w:w="1948"/>
        <w:gridCol w:w="1454"/>
      </w:tblGrid>
      <w:tr w:rsidR="00860BCF">
        <w:tc>
          <w:tcPr>
            <w:tcW w:w="123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5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49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66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94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45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3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5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Birimin tanımlanmış bir iç kalite güvencesi sistemi bulunmamaktadır. </w:t>
            </w:r>
          </w:p>
        </w:tc>
        <w:tc>
          <w:tcPr>
            <w:tcW w:w="149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Birimin iç kalite güvencesi süreç ve mekanizmaları tanımlanmıştır. </w:t>
            </w:r>
          </w:p>
        </w:tc>
        <w:tc>
          <w:tcPr>
            <w:tcW w:w="166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 kalite güvencesi sistemi birimin geneline yayılmış, şeffaf ve bütüncül olarak yürütülmektedir</w:t>
            </w:r>
          </w:p>
          <w:p w:rsidR="00860BCF" w:rsidRDefault="006A67FC">
            <w:pPr>
              <w:pStyle w:val="NormalWeb"/>
              <w:spacing w:beforeAutospacing="1" w:afterAutospacing="1"/>
              <w:jc w:val="both"/>
              <w:rPr>
                <w:rFonts w:ascii="Times New Roman" w:hAnsi="Times New Roman"/>
                <w:sz w:val="18"/>
              </w:rPr>
            </w:pPr>
          </w:p>
        </w:tc>
        <w:tc>
          <w:tcPr>
            <w:tcW w:w="194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 kalite güvencesi sistemi mekanizmaları izlenmekte ve ilgili paydaşlarla birlikte iyileştirilmektedir.</w:t>
            </w:r>
          </w:p>
        </w:tc>
        <w:tc>
          <w:tcPr>
            <w:tcW w:w="145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İçselleştirilmiş, sistematik, sürdürülebilir ve örnek</w:t>
            </w:r>
            <w:r>
              <w:rPr>
                <w:rFonts w:ascii="Times New Roman" w:hAnsi="Times New Roman"/>
                <w:sz w:val="18"/>
              </w:rPr>
              <w:t xml:space="preserve"> gösterilebilir uygulamalar bulunmaktadır.</w:t>
            </w:r>
          </w:p>
          <w:p w:rsidR="00860BCF" w:rsidRDefault="006A67FC">
            <w:pPr>
              <w:pStyle w:val="NormalWeb"/>
              <w:spacing w:beforeAutospacing="1" w:afterAutospacing="1"/>
              <w:jc w:val="both"/>
              <w:rPr>
                <w:rFonts w:ascii="Times New Roman" w:hAnsi="Times New Roman"/>
                <w:sz w:val="18"/>
              </w:rPr>
            </w:pPr>
          </w:p>
        </w:tc>
      </w:tr>
      <w:tr w:rsidR="00860BCF">
        <w:tc>
          <w:tcPr>
            <w:tcW w:w="123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55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9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6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94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5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Liderlik ve kalite güvencesi kültürü </w:t>
      </w:r>
    </w:p>
    <w:p w:rsidR="00860BCF" w:rsidRDefault="006A67FC">
      <w:pPr>
        <w:pStyle w:val="NormalWeb"/>
        <w:jc w:val="both"/>
        <w:rPr>
          <w:rFonts w:ascii="Times New Roman" w:hAnsi="Times New Roman"/>
          <w:sz w:val="24"/>
        </w:rPr>
      </w:pPr>
      <w:r>
        <w:rPr>
          <w:rFonts w:ascii="Times New Roman" w:hAnsi="Times New Roman"/>
          <w:sz w:val="24"/>
        </w:rPr>
        <w:t>Kalite güvencesi kültürünün oluşturulması ve yaygınlaştırılması hususu birimimiz için önem arz etmekte olup bu yönde de çalışmalar yürütülmektedir.</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181"/>
        <w:gridCol w:w="1711"/>
        <w:gridCol w:w="1545"/>
        <w:gridCol w:w="1583"/>
        <w:gridCol w:w="1882"/>
        <w:gridCol w:w="1449"/>
      </w:tblGrid>
      <w:tr w:rsidR="00860BCF">
        <w:tc>
          <w:tcPr>
            <w:tcW w:w="118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4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56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60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88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46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18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4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Birimdeki liderlik yaklaşımları kalite güvencesi kültürünün gelişimini desteklememektedir.</w:t>
            </w:r>
          </w:p>
        </w:tc>
        <w:tc>
          <w:tcPr>
            <w:tcW w:w="156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kalite güvencesi kültürünü destekleyen liderlik yaklaşımı oluşturmak üzere planlamalar bulunmaktadır.</w:t>
            </w:r>
          </w:p>
        </w:tc>
        <w:tc>
          <w:tcPr>
            <w:tcW w:w="160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Birimin geneline yayılmış, kalite güvencesi kültürünün </w:t>
            </w:r>
            <w:r>
              <w:rPr>
                <w:rFonts w:ascii="Times New Roman" w:hAnsi="Times New Roman"/>
                <w:sz w:val="18"/>
              </w:rPr>
              <w:t>gelişimini destekleyen liderlik uygulamaları bulunmaktadır.</w:t>
            </w:r>
          </w:p>
          <w:p w:rsidR="00860BCF" w:rsidRDefault="006A67FC">
            <w:pPr>
              <w:pStyle w:val="NormalWeb"/>
              <w:spacing w:beforeAutospacing="1" w:afterAutospacing="1"/>
              <w:jc w:val="both"/>
              <w:rPr>
                <w:rFonts w:ascii="Times New Roman" w:hAnsi="Times New Roman"/>
                <w:sz w:val="18"/>
              </w:rPr>
            </w:pPr>
          </w:p>
        </w:tc>
        <w:tc>
          <w:tcPr>
            <w:tcW w:w="188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Liderlik uygulamaları ve bu uygulamaların kalite güvencesi kültürünün gelişimine katkısı izlenmekte ve bağlı iyileştirmeler gerçekleştirilmektedir.</w:t>
            </w:r>
          </w:p>
        </w:tc>
        <w:tc>
          <w:tcPr>
            <w:tcW w:w="146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İçselleştirilmiş, sistematik, sürdürülebilir ve</w:t>
            </w:r>
            <w:r>
              <w:rPr>
                <w:rFonts w:ascii="Times New Roman" w:hAnsi="Times New Roman"/>
                <w:sz w:val="18"/>
              </w:rPr>
              <w:t xml:space="preserve"> örnek gösterilebilir uygulamalar bulunmaktadır.</w:t>
            </w:r>
          </w:p>
        </w:tc>
      </w:tr>
      <w:tr w:rsidR="00860BCF">
        <w:tc>
          <w:tcPr>
            <w:tcW w:w="1184"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64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6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0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88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46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b/>
          <w:sz w:val="24"/>
        </w:rPr>
      </w:pPr>
      <w:r>
        <w:rPr>
          <w:rFonts w:ascii="Times New Roman" w:hAnsi="Times New Roman"/>
          <w:b/>
          <w:sz w:val="24"/>
        </w:rPr>
        <w:t>A.4. Paydaş Katılımı</w:t>
      </w:r>
    </w:p>
    <w:p w:rsidR="00860BCF" w:rsidRDefault="006A67FC">
      <w:pPr>
        <w:pStyle w:val="NormalWeb"/>
        <w:jc w:val="both"/>
        <w:rPr>
          <w:rFonts w:ascii="Times New Roman" w:hAnsi="Times New Roman"/>
          <w:sz w:val="24"/>
        </w:rPr>
      </w:pPr>
      <w:r>
        <w:rPr>
          <w:rFonts w:ascii="Times New Roman" w:hAnsi="Times New Roman"/>
          <w:sz w:val="24"/>
        </w:rPr>
        <w:t xml:space="preserve">Birimimiz, iç ve dış paydaşların kalite güvencesi sistemine katılımını ve katkı vermesini sağlamaktadır. </w:t>
      </w:r>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İç ve dış paydaşların kalite güvencesi, eğitim ve öğretim, araştırma ve geliştirme, yönetim ve uluslararasılaşma süreçlerine katılımı </w:t>
      </w:r>
    </w:p>
    <w:p w:rsidR="00860BCF" w:rsidRDefault="006A67FC">
      <w:pPr>
        <w:pStyle w:val="NormalWeb"/>
        <w:jc w:val="both"/>
        <w:rPr>
          <w:rFonts w:ascii="Times New Roman" w:hAnsi="Times New Roman"/>
          <w:sz w:val="24"/>
        </w:rPr>
      </w:pPr>
      <w:r>
        <w:rPr>
          <w:rFonts w:ascii="Times New Roman" w:hAnsi="Times New Roman"/>
          <w:sz w:val="24"/>
        </w:rPr>
        <w:t>Bu kapsamda birimimiz, iç ve dış paydaşlarını tanımlamış, stratejik paydaşlarını belirlemiştir (Kanıt 6).</w:t>
      </w:r>
    </w:p>
    <w:p w:rsidR="00860BCF" w:rsidRDefault="006A67FC">
      <w:pPr>
        <w:pStyle w:val="NormalWeb"/>
        <w:jc w:val="both"/>
        <w:rPr>
          <w:rFonts w:ascii="Times New Roman" w:hAnsi="Times New Roman"/>
          <w:sz w:val="24"/>
        </w:rPr>
      </w:pPr>
      <w:r>
        <w:rPr>
          <w:rFonts w:ascii="Times New Roman" w:hAnsi="Times New Roman"/>
          <w:sz w:val="24"/>
        </w:rPr>
        <w:t xml:space="preserve">Kanıt 6. </w:t>
      </w:r>
      <w:hyperlink r:id="rId21" w:history="1">
        <w:r>
          <w:rPr>
            <w:rStyle w:val="Kpr"/>
          </w:rPr>
          <w:t>https://yapiisleri.sdu.edu.tr/assets/uploads/sites/99/files/paydas-analiz-ve-beklenti-formu-15082022.pdf</w:t>
        </w:r>
      </w:hyperlink>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ayout w:type="fixed"/>
        <w:tblLook w:val="04A0" w:firstRow="1" w:lastRow="0" w:firstColumn="1" w:lastColumn="0" w:noHBand="0" w:noVBand="1"/>
      </w:tblPr>
      <w:tblGrid>
        <w:gridCol w:w="1193"/>
        <w:gridCol w:w="1531"/>
        <w:gridCol w:w="2285"/>
        <w:gridCol w:w="1507"/>
        <w:gridCol w:w="1333"/>
        <w:gridCol w:w="1502"/>
      </w:tblGrid>
      <w:tr w:rsidR="00860BCF">
        <w:tc>
          <w:tcPr>
            <w:tcW w:w="119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22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50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3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502"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19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w:t>
            </w:r>
            <w:r>
              <w:rPr>
                <w:rFonts w:ascii="Times New Roman" w:hAnsi="Times New Roman"/>
                <w:sz w:val="18"/>
              </w:rPr>
              <w:t xml:space="preserve">imde iç kalite güvencesi sistemine paydaş katılımını sağlayacak mekanizmalar bulunmamaktadır. </w:t>
            </w:r>
          </w:p>
        </w:tc>
        <w:tc>
          <w:tcPr>
            <w:tcW w:w="22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kalite güvencesi, eğitim ve öğretim, araştırma ve geliştirme, toplumsal katkı, yönetim sistemi ve uluslararasılaşma süreçlerinin PUKÖ katmanlarına paydaş</w:t>
            </w:r>
            <w:r>
              <w:rPr>
                <w:rFonts w:ascii="Times New Roman" w:hAnsi="Times New Roman"/>
                <w:sz w:val="18"/>
              </w:rPr>
              <w:t xml:space="preserve"> katılımını sağlamak için planlamalar bulunmaktadır.</w:t>
            </w:r>
          </w:p>
          <w:p w:rsidR="00860BCF" w:rsidRDefault="006A67FC">
            <w:pPr>
              <w:pStyle w:val="NormalWeb"/>
              <w:spacing w:beforeAutospacing="1" w:afterAutospacing="1"/>
              <w:jc w:val="both"/>
              <w:rPr>
                <w:rFonts w:ascii="Times New Roman" w:hAnsi="Times New Roman"/>
                <w:sz w:val="18"/>
              </w:rPr>
            </w:pPr>
          </w:p>
        </w:tc>
        <w:tc>
          <w:tcPr>
            <w:tcW w:w="150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Tüm süreçlerdeki PUKÖ katmanlarına paydaş katılımını sağlamak üzere birim geneline yayılmış mekanizmalar bulunmaktadır.</w:t>
            </w:r>
          </w:p>
        </w:tc>
        <w:tc>
          <w:tcPr>
            <w:tcW w:w="13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Paydaş katılım mekanizmalarının işleyişi izlenmekte ve bağlı iyileştirmeler gerçekleştirilmekt edir.</w:t>
            </w:r>
          </w:p>
        </w:tc>
        <w:tc>
          <w:tcPr>
            <w:tcW w:w="1502"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İçselleştirilmiş, sistematik, sürdürülebilir ve örnek gösterilebilir uygulamalar bulunmaktadır.</w:t>
            </w:r>
          </w:p>
        </w:tc>
      </w:tr>
      <w:tr w:rsidR="00860BCF">
        <w:tc>
          <w:tcPr>
            <w:tcW w:w="119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22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0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3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02"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A.5. Uluslararasılaşma</w:t>
      </w:r>
    </w:p>
    <w:p w:rsidR="00860BCF" w:rsidRDefault="006A67FC">
      <w:pPr>
        <w:pStyle w:val="NormalWeb"/>
        <w:jc w:val="both"/>
        <w:rPr>
          <w:rFonts w:ascii="Times New Roman" w:hAnsi="Times New Roman"/>
          <w:sz w:val="24"/>
        </w:rPr>
      </w:pPr>
      <w:r>
        <w:rPr>
          <w:rFonts w:ascii="Times New Roman" w:hAnsi="Times New Roman"/>
          <w:sz w:val="24"/>
        </w:rPr>
        <w:t>Kurum bazında, uluslararasılaşma stratejisi ve hedefleri doğrultusunda yürüttülen faaliyetler periyodik olarak izlenmekte ve sürekli iyileştirilmektedir. Ancak Yapı İşleri ve Teknik Daire Başkanlığı olarak birim bazında uluslararasılaşma stratejisi ve hede</w:t>
      </w:r>
      <w:r>
        <w:rPr>
          <w:rFonts w:ascii="Times New Roman" w:hAnsi="Times New Roman"/>
          <w:sz w:val="24"/>
        </w:rPr>
        <w:t xml:space="preserve">fleri kapsamında yürütülen faaliyetler bulunmamaktadır. </w:t>
      </w:r>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sz w:val="24"/>
        </w:rPr>
      </w:pPr>
      <w:r>
        <w:rPr>
          <w:rFonts w:ascii="Times New Roman" w:hAnsi="Times New Roman"/>
          <w:b/>
          <w:sz w:val="24"/>
        </w:rPr>
        <w:t>Uluslararasılaşma performansı</w:t>
      </w:r>
    </w:p>
    <w:p w:rsidR="00860BCF" w:rsidRDefault="006A67FC">
      <w:pPr>
        <w:pStyle w:val="NormalWeb"/>
        <w:jc w:val="both"/>
        <w:rPr>
          <w:rFonts w:ascii="Times New Roman" w:hAnsi="Times New Roman"/>
          <w:sz w:val="24"/>
        </w:rPr>
      </w:pPr>
      <w:r>
        <w:rPr>
          <w:rFonts w:ascii="Times New Roman" w:hAnsi="Times New Roman"/>
          <w:sz w:val="24"/>
        </w:rPr>
        <w:t xml:space="preserve">Birimizde uluslararasılaşma performansı izlenmemektedir. </w:t>
      </w:r>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13"/>
        <w:gridCol w:w="1531"/>
        <w:gridCol w:w="1819"/>
        <w:gridCol w:w="1528"/>
        <w:gridCol w:w="1559"/>
        <w:gridCol w:w="1701"/>
      </w:tblGrid>
      <w:tr w:rsidR="00860BCF">
        <w:tc>
          <w:tcPr>
            <w:tcW w:w="121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81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52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1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Birimde uluslararasılaşma faaliyeti bulunmamaktadır. </w:t>
            </w:r>
          </w:p>
        </w:tc>
        <w:tc>
          <w:tcPr>
            <w:tcW w:w="181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uluslararasılaşma göstergeleri tanımlıdır ve faaliyetlere yönelik planlamalar bulunmaktadır.</w:t>
            </w:r>
          </w:p>
          <w:p w:rsidR="00860BCF" w:rsidRDefault="006A67FC">
            <w:pPr>
              <w:pStyle w:val="NormalWeb"/>
              <w:spacing w:beforeAutospacing="1" w:afterAutospacing="1"/>
              <w:jc w:val="both"/>
              <w:rPr>
                <w:rFonts w:ascii="Times New Roman" w:hAnsi="Times New Roman"/>
                <w:sz w:val="18"/>
              </w:rPr>
            </w:pPr>
          </w:p>
        </w:tc>
        <w:tc>
          <w:tcPr>
            <w:tcW w:w="152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 geneline yayılmış uluslararasılaşma faaliyetleri bulunmaktadır.</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uluslararasılaşma faaliyetleri izlenmekte ve iyileştirilmektedir</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w:t>
            </w:r>
            <w:r>
              <w:rPr>
                <w:rFonts w:ascii="Times New Roman" w:hAnsi="Times New Roman"/>
                <w:sz w:val="18"/>
              </w:rPr>
              <w:t>ilmiş, sistematik, sürdürülebilir ve örnek gösterilebilir uygulamalar bulunmaktadır.</w:t>
            </w:r>
          </w:p>
        </w:tc>
      </w:tr>
      <w:tr w:rsidR="00860BCF">
        <w:tc>
          <w:tcPr>
            <w:tcW w:w="121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81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2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B. ARAŞTIRMA VE GELİŞTİRME </w:t>
      </w:r>
    </w:p>
    <w:p w:rsidR="00860BCF" w:rsidRDefault="006A67FC">
      <w:pPr>
        <w:pStyle w:val="NormalWeb"/>
        <w:jc w:val="both"/>
        <w:rPr>
          <w:rFonts w:ascii="Times New Roman" w:hAnsi="Times New Roman"/>
          <w:b/>
          <w:sz w:val="24"/>
        </w:rPr>
      </w:pPr>
      <w:r>
        <w:rPr>
          <w:rFonts w:ascii="Times New Roman" w:hAnsi="Times New Roman"/>
          <w:b/>
          <w:sz w:val="24"/>
        </w:rPr>
        <w:t>Araştırma Stratejisi</w:t>
      </w:r>
    </w:p>
    <w:p w:rsidR="00860BCF" w:rsidRDefault="006A67FC">
      <w:pPr>
        <w:pStyle w:val="NormalWeb"/>
        <w:jc w:val="both"/>
        <w:rPr>
          <w:rFonts w:ascii="Times New Roman" w:hAnsi="Times New Roman"/>
          <w:b/>
          <w:sz w:val="24"/>
        </w:rPr>
      </w:pPr>
      <w:r>
        <w:rPr>
          <w:rFonts w:ascii="Times New Roman" w:hAnsi="Times New Roman"/>
          <w:b/>
          <w:sz w:val="24"/>
        </w:rPr>
        <w:t xml:space="preserve">Birimin araştırma politikası, hedefleri ve stratejisi </w:t>
      </w:r>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b/>
          <w:sz w:val="24"/>
        </w:rPr>
      </w:pPr>
      <w:r>
        <w:rPr>
          <w:rFonts w:ascii="Times New Roman" w:hAnsi="Times New Roman"/>
          <w:sz w:val="24"/>
        </w:rPr>
        <w:t>Birimimiz Araştırma Politikası, üniversitemiz Araştırma Politikası ile birlikte yürütülmekte olup, araştırma altyapısının güçlendirilmesi ve dijitalleşmenin getirdiği yeniliklerin tesis edilmesi amacıyla, ülkemizde ve dünyada yükseköğretim sektöründe yaşan</w:t>
      </w:r>
      <w:r>
        <w:rPr>
          <w:rFonts w:ascii="Times New Roman" w:hAnsi="Times New Roman"/>
          <w:sz w:val="24"/>
        </w:rPr>
        <w:t>an güncel gelişmeler sürekli takip edilerek günün değişen ve gelişen şartlarına uygun olarak, 2021-2025 Stratejik Planını tamamlayacak şekilde oluşturulmuştur (Kanıt 2).</w:t>
      </w:r>
    </w:p>
    <w:p w:rsidR="00860BCF" w:rsidRDefault="006A67FC">
      <w:pPr>
        <w:pStyle w:val="NormalWeb"/>
        <w:jc w:val="both"/>
        <w:rPr>
          <w:rFonts w:ascii="Times New Roman" w:hAnsi="Times New Roman"/>
          <w:sz w:val="24"/>
        </w:rPr>
      </w:pPr>
      <w:r>
        <w:rPr>
          <w:rFonts w:ascii="Times New Roman" w:hAnsi="Times New Roman"/>
          <w:sz w:val="24"/>
        </w:rPr>
        <w:t xml:space="preserve">Kanıt 2. </w:t>
      </w:r>
      <w:hyperlink r:id="rId22" w:history="1">
        <w:r>
          <w:rPr>
            <w:rStyle w:val="Kpr"/>
          </w:rPr>
          <w:t>https://w3.sdu.edu.tr/SDU_Files/Files/2021-2025_sttatejik_plani.pdf</w:t>
        </w:r>
      </w:hyperlink>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11"/>
        <w:gridCol w:w="1486"/>
        <w:gridCol w:w="1793"/>
        <w:gridCol w:w="1538"/>
        <w:gridCol w:w="1655"/>
        <w:gridCol w:w="1668"/>
      </w:tblGrid>
      <w:tr w:rsidR="00860BCF">
        <w:tc>
          <w:tcPr>
            <w:tcW w:w="12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32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84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32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Birimin tanımlı araştırma politikası, stratejisi ve hedefleri bulunmamaktadır </w:t>
            </w:r>
          </w:p>
        </w:tc>
        <w:tc>
          <w:tcPr>
            <w:tcW w:w="184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araştırmaya bakış açısını, araştırma ilkelerini, önceliklerini ve kaynaklarını yönetmedeki tercihlerini ifade eden araştırma politikası, stratejisi ve hedefleri bulunmaktadır</w:t>
            </w:r>
          </w:p>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Birimin genelinde tanımlı araştırma politikası, stratejisi ve hedefleri </w:t>
            </w:r>
            <w:r>
              <w:rPr>
                <w:rFonts w:ascii="Times New Roman" w:hAnsi="Times New Roman"/>
                <w:sz w:val="18"/>
              </w:rPr>
              <w:t>doğrultusunda yapılan uygulamalar bulunmaktadır.</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araştırma politikası, stratejisi ve hedefleri ile ilgili uygulamalar izlenmekte ve izlem sonuçlarına göre önlemler alınmaktadır.</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İçselleştirilmiş, sistematik, sürdürülebilir ve örnek gösterilebilir u</w:t>
            </w:r>
            <w:r>
              <w:rPr>
                <w:rFonts w:ascii="Times New Roman" w:hAnsi="Times New Roman"/>
                <w:sz w:val="18"/>
              </w:rPr>
              <w:t>ygulamalar bulunmaktadır.</w:t>
            </w:r>
          </w:p>
        </w:tc>
      </w:tr>
      <w:tr w:rsidR="00860BCF">
        <w:tc>
          <w:tcPr>
            <w:tcW w:w="12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32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84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Araştırma Kaynakları</w:t>
      </w:r>
    </w:p>
    <w:p w:rsidR="00860BCF" w:rsidRDefault="006A67FC">
      <w:pPr>
        <w:pStyle w:val="NormalWeb"/>
        <w:jc w:val="both"/>
        <w:rPr>
          <w:rFonts w:ascii="Times New Roman" w:hAnsi="Times New Roman"/>
          <w:sz w:val="24"/>
        </w:rPr>
      </w:pPr>
      <w:r>
        <w:rPr>
          <w:rFonts w:ascii="Times New Roman" w:hAnsi="Times New Roman"/>
          <w:sz w:val="24"/>
        </w:rPr>
        <w:t xml:space="preserve">Birim, araştırma ve geliştirme faaliyetleri için uygun fiziki altyapı ve mali kaynak gereksinimini tespit etmeli, mevcut kaynaklarının etkin şekilde kullanımını sağlamalıdır. Birimin araştırma politikaları, iç ve dış paydaşlarla iş birliğini ve kurum dışı </w:t>
      </w:r>
      <w:r>
        <w:rPr>
          <w:rFonts w:ascii="Times New Roman" w:hAnsi="Times New Roman"/>
          <w:sz w:val="24"/>
        </w:rPr>
        <w:t xml:space="preserve">fonlardan yararlanmayı teşvik etmelidir. </w:t>
      </w:r>
    </w:p>
    <w:p w:rsidR="00860BCF" w:rsidRDefault="006A67FC">
      <w:pPr>
        <w:pStyle w:val="NormalWeb"/>
        <w:jc w:val="both"/>
        <w:rPr>
          <w:rFonts w:ascii="Times New Roman" w:hAnsi="Times New Roman"/>
          <w:sz w:val="24"/>
        </w:rPr>
      </w:pPr>
      <w:r>
        <w:rPr>
          <w:rFonts w:ascii="Times New Roman" w:hAnsi="Times New Roman"/>
          <w:sz w:val="24"/>
        </w:rPr>
        <w:t xml:space="preserve">Birimin fiziki, teknik ve mali araştırma kaynakları misyon, hedef ve stratejileriyle uyumlu ve yeterli olmayıp eldeki kaynakların kullanımına yönelik birim bazında herhangi bir politikası mevcut değildir. </w:t>
      </w:r>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sz w:val="24"/>
        </w:rPr>
      </w:pPr>
      <w:r>
        <w:rPr>
          <w:rFonts w:ascii="Times New Roman" w:hAnsi="Times New Roman"/>
          <w:b/>
          <w:sz w:val="24"/>
        </w:rPr>
        <w:t>Ünivers</w:t>
      </w:r>
      <w:r>
        <w:rPr>
          <w:rFonts w:ascii="Times New Roman" w:hAnsi="Times New Roman"/>
          <w:b/>
          <w:sz w:val="24"/>
        </w:rPr>
        <w:t xml:space="preserve">ite içi kaynaklar (BAP, Strateji Geliştirme Daire Başkanlığı Bütçe Detayları): </w:t>
      </w:r>
      <w:r>
        <w:rPr>
          <w:rFonts w:ascii="Times New Roman" w:hAnsi="Times New Roman"/>
          <w:sz w:val="24"/>
        </w:rPr>
        <w:t xml:space="preserve">Üniversitenin sağladığı araştırma kaynaklarına ulaşım için akademik, idari personel ve öğrenciler teşvik edilmektedir. </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sz w:val="24"/>
        </w:rPr>
      </w:pPr>
      <w:r>
        <w:rPr>
          <w:rFonts w:ascii="Times New Roman" w:hAnsi="Times New Roman"/>
          <w:b/>
          <w:sz w:val="24"/>
        </w:rPr>
        <w:t>Üniversite dışı kaynaklara yönelim (Destek birimleri, yö</w:t>
      </w:r>
      <w:r>
        <w:rPr>
          <w:rFonts w:ascii="Times New Roman" w:hAnsi="Times New Roman"/>
          <w:b/>
          <w:sz w:val="24"/>
        </w:rPr>
        <w:t xml:space="preserve">ntemleri): </w:t>
      </w:r>
      <w:r>
        <w:rPr>
          <w:rFonts w:ascii="Times New Roman" w:hAnsi="Times New Roman"/>
          <w:sz w:val="24"/>
        </w:rPr>
        <w:t>Birimin araştırma ve geliştirme faaliyetleri için üniversite dışı kaynaklara herhangi bir yönelimi bulunmamaktadır.</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Araştırma Kaynakları </w:t>
      </w: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16"/>
        <w:gridCol w:w="1756"/>
        <w:gridCol w:w="1701"/>
        <w:gridCol w:w="1679"/>
        <w:gridCol w:w="1306"/>
        <w:gridCol w:w="1693"/>
      </w:tblGrid>
      <w:tr w:rsidR="00860BCF">
        <w:tc>
          <w:tcPr>
            <w:tcW w:w="121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75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67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30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69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1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75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Birimin araştırma ve geliştirme faaliyetlerini sürdürebilmesi için yeterli kaynağı bulunmamaktadır. </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araştırma ve geliştirme faaliyetlerini sürdürebilmek için uygun nitelik ve nicelikte fiziki, teknik ve mali kaynakların oluşturulmasına yönelik pla</w:t>
            </w:r>
            <w:r>
              <w:rPr>
                <w:rFonts w:ascii="Times New Roman" w:hAnsi="Times New Roman"/>
                <w:sz w:val="18"/>
              </w:rPr>
              <w:t>nları bulunmaktadır.</w:t>
            </w:r>
          </w:p>
          <w:p w:rsidR="00860BCF" w:rsidRDefault="006A67FC">
            <w:pPr>
              <w:pStyle w:val="NormalWeb"/>
              <w:spacing w:beforeAutospacing="1" w:afterAutospacing="1"/>
              <w:jc w:val="both"/>
              <w:rPr>
                <w:rFonts w:ascii="Times New Roman" w:hAnsi="Times New Roman"/>
                <w:sz w:val="18"/>
              </w:rPr>
            </w:pPr>
          </w:p>
        </w:tc>
        <w:tc>
          <w:tcPr>
            <w:tcW w:w="167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araştırma ve geliştirme kaynaklarını araştırma stratejisi ve birimler arası dengeyi gözeterek yönetmektedir.</w:t>
            </w:r>
          </w:p>
        </w:tc>
        <w:tc>
          <w:tcPr>
            <w:tcW w:w="130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araştırma kaynaklarının yeterliliği ve çeşitliliği izlenmekte ve iyileştirilmekte dir</w:t>
            </w:r>
          </w:p>
        </w:tc>
        <w:tc>
          <w:tcPr>
            <w:tcW w:w="169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İçselleştirilmiş, siste</w:t>
            </w:r>
            <w:r>
              <w:rPr>
                <w:rFonts w:ascii="Times New Roman" w:hAnsi="Times New Roman"/>
                <w:sz w:val="18"/>
              </w:rPr>
              <w:t>matik, sürdürülebilir ve örnek gösterilebilir uygulamalar bulunmaktadır.</w:t>
            </w:r>
          </w:p>
        </w:tc>
      </w:tr>
      <w:tr w:rsidR="00860BCF">
        <w:tc>
          <w:tcPr>
            <w:tcW w:w="121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75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7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30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9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Üniversite içi kaynaklar (BAP, Strateji Geliştirme Daire Başkanlığı Bütçe Detayları) </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17"/>
        <w:gridCol w:w="1486"/>
        <w:gridCol w:w="1687"/>
        <w:gridCol w:w="1559"/>
        <w:gridCol w:w="1559"/>
        <w:gridCol w:w="1843"/>
      </w:tblGrid>
      <w:tr w:rsidR="00860BCF">
        <w:tc>
          <w:tcPr>
            <w:tcW w:w="121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8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68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84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1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8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Birimin araştırma ve geliştirme faaliyetleri için üniversite içi kaynakları bulunmamaktadır </w:t>
            </w:r>
          </w:p>
        </w:tc>
        <w:tc>
          <w:tcPr>
            <w:tcW w:w="168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araştırma ve geliştirme faaliyetlerini sürdürebilmek için uygun nitelik ve nicelikte üniversite içi kaynakların oluşturulmasına yönelik planları (BAP Yöner</w:t>
            </w:r>
            <w:r>
              <w:rPr>
                <w:rFonts w:ascii="Times New Roman" w:hAnsi="Times New Roman"/>
                <w:sz w:val="18"/>
              </w:rPr>
              <w:t>gesi gibi) bulunmaktadır.</w:t>
            </w:r>
          </w:p>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araştırma ve geliştirme faaliyetlerini sürdürebilmek için üniversite içi kaynaklar araştırma stratejisi ve birimler arası denge gözetilerek sağlanmaktadır.</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üniversite içi kaynakların kullanımı ve dağılımı izlenmekte ve iyileştirmektedir</w:t>
            </w:r>
          </w:p>
        </w:tc>
        <w:tc>
          <w:tcPr>
            <w:tcW w:w="184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İçselleştirilmiş, sistematik, sürdürülebilir ve örnek gösterilebilir uygulamalar bulunmaktadır.</w:t>
            </w:r>
          </w:p>
        </w:tc>
      </w:tr>
      <w:tr w:rsidR="00860BCF">
        <w:tc>
          <w:tcPr>
            <w:tcW w:w="121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486"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8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84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Üniversite dışı kaynaklara yönelim (Destek birimleri, yöntemleri) </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17"/>
        <w:gridCol w:w="1531"/>
        <w:gridCol w:w="1366"/>
        <w:gridCol w:w="1980"/>
        <w:gridCol w:w="1559"/>
        <w:gridCol w:w="1698"/>
      </w:tblGrid>
      <w:tr w:rsidR="00860BCF">
        <w:tc>
          <w:tcPr>
            <w:tcW w:w="12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35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9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 xml:space="preserve">Birimin araştırma ve geliştirme faaliyetleri için üniversite dışı kaynaklara herhangi bir yönelimi bulunmamaktadır </w:t>
            </w:r>
          </w:p>
        </w:tc>
        <w:tc>
          <w:tcPr>
            <w:tcW w:w="135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Birimin üniversite dışı kaynakların kullanımına ilişkin yöntem ve destek birimlerin oluşturulmasına ilişkin planları bulunmaktadır</w:t>
            </w:r>
          </w:p>
        </w:tc>
        <w:tc>
          <w:tcPr>
            <w:tcW w:w="19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araştırma ve geliştirme faaliyetlerini araştırma stratejisi doğrultusunda sürdürebilmek için üniversite dışı kaynakla</w:t>
            </w:r>
            <w:r>
              <w:rPr>
                <w:rFonts w:ascii="Times New Roman" w:hAnsi="Times New Roman"/>
                <w:sz w:val="18"/>
              </w:rPr>
              <w:t>rın kullanımını desteklemek üzere yöntem ve birimler oluşturulmuştur.</w:t>
            </w:r>
          </w:p>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Birimde araştırma ve geliştirme faaliyetlerinde üniversite dışı kaynakların kullanımı izlenmekte ve iyileştirilmektedir</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İçselleştirilmiş, sistematik, sürdürülebilir ve örnek gösterilebi</w:t>
            </w:r>
            <w:r>
              <w:rPr>
                <w:rFonts w:ascii="Times New Roman" w:hAnsi="Times New Roman"/>
                <w:sz w:val="18"/>
              </w:rPr>
              <w:t>lir uygulamalar bulunmaktadır.</w:t>
            </w:r>
          </w:p>
        </w:tc>
      </w:tr>
      <w:tr w:rsidR="00860BCF">
        <w:tc>
          <w:tcPr>
            <w:tcW w:w="12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35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9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Araştırma Yetkinliği</w:t>
      </w:r>
    </w:p>
    <w:p w:rsidR="00860BCF" w:rsidRDefault="006A67FC">
      <w:pPr>
        <w:pStyle w:val="NormalWeb"/>
        <w:jc w:val="both"/>
        <w:rPr>
          <w:rFonts w:ascii="Times New Roman" w:hAnsi="Times New Roman"/>
          <w:sz w:val="24"/>
        </w:rPr>
      </w:pPr>
      <w:r>
        <w:rPr>
          <w:rFonts w:ascii="Times New Roman" w:hAnsi="Times New Roman"/>
          <w:sz w:val="24"/>
        </w:rPr>
        <w:t>Birim, öğretim elemanlarının ve öğrencilerin araştırma yetkinliğinin sürdürmek ve iyileştirmek için olanaklar sunmaktadır. Tüm personelin ve öğrencilerin fiziksel yapıyı ilgilendiren gereksinimlerini sağlamaktadır.</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18"/>
        <w:gridCol w:w="1531"/>
        <w:gridCol w:w="1499"/>
        <w:gridCol w:w="1559"/>
        <w:gridCol w:w="1985"/>
        <w:gridCol w:w="1559"/>
      </w:tblGrid>
      <w:tr w:rsidR="00860BCF">
        <w:tc>
          <w:tcPr>
            <w:tcW w:w="12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49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9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Birimde, öğretim</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elemanlarının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araştırma</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yetkinliğinin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geliştirilmesine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yönelik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mekanizmalar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bulunmamaktadır</w:t>
            </w:r>
          </w:p>
          <w:p w:rsidR="00860BCF" w:rsidRDefault="006A67FC">
            <w:pPr>
              <w:pStyle w:val="NormalWeb"/>
              <w:spacing w:beforeAutospacing="1" w:afterAutospacing="1"/>
              <w:rPr>
                <w:rFonts w:ascii="Times New Roman" w:hAnsi="Times New Roman"/>
                <w:sz w:val="18"/>
              </w:rPr>
            </w:pPr>
          </w:p>
        </w:tc>
        <w:tc>
          <w:tcPr>
            <w:tcW w:w="149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Birimde,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öğretim</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elemanlarının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araştırma</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yetkinliğinin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geliştirilmesine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yönelik planlar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bulunmaktadır</w:t>
            </w:r>
          </w:p>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 genelinde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öğretim</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elemanlarının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araştırma</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yetkinliğinin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geliştirilmesine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yönelik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uygulamalar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yürütülmektedir</w:t>
            </w:r>
          </w:p>
          <w:p w:rsidR="00860BCF" w:rsidRDefault="006A67FC">
            <w:pPr>
              <w:pStyle w:val="NormalWeb"/>
              <w:spacing w:beforeAutospacing="1" w:afterAutospacing="1"/>
              <w:jc w:val="both"/>
              <w:rPr>
                <w:rFonts w:ascii="Times New Roman" w:hAnsi="Times New Roman"/>
                <w:sz w:val="18"/>
              </w:rPr>
            </w:pPr>
          </w:p>
        </w:tc>
        <w:tc>
          <w:tcPr>
            <w:tcW w:w="19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Birimde, öğretim</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elemanlarının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araştırma yetkinliğinin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geliştirilmesine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yönelik uygulamalar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izlenmekte ve izlem</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sonuçları öğretim</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elemanları ile birlikte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değerlendirilerek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önlemler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alınmaktadır.</w:t>
            </w:r>
          </w:p>
          <w:p w:rsidR="00860BCF" w:rsidRDefault="006A67FC">
            <w:pPr>
              <w:pStyle w:val="NormalWeb"/>
              <w:spacing w:beforeAutospacing="1" w:afterAutospacing="1"/>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İçselleştirilmiş, sistematik,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sürdürülebilir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ve örnek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gösterilebilir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uygulamalar</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bulunmaktadır.</w:t>
            </w:r>
          </w:p>
        </w:tc>
      </w:tr>
      <w:tr w:rsidR="00860BCF">
        <w:tc>
          <w:tcPr>
            <w:tcW w:w="12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9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98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C. TOPLUMSAL KATKI </w:t>
      </w:r>
    </w:p>
    <w:p w:rsidR="00860BCF" w:rsidRDefault="006A67FC">
      <w:pPr>
        <w:pStyle w:val="NormalWeb"/>
        <w:jc w:val="both"/>
        <w:rPr>
          <w:rFonts w:ascii="Times New Roman" w:hAnsi="Times New Roman"/>
          <w:b/>
          <w:sz w:val="24"/>
        </w:rPr>
      </w:pPr>
      <w:r>
        <w:rPr>
          <w:rFonts w:ascii="Times New Roman" w:hAnsi="Times New Roman"/>
          <w:b/>
          <w:sz w:val="24"/>
        </w:rPr>
        <w:t>Toplumsal Katkı Performansı</w:t>
      </w:r>
    </w:p>
    <w:p w:rsidR="00860BCF" w:rsidRDefault="006A67FC">
      <w:pPr>
        <w:pStyle w:val="NormalWeb"/>
        <w:jc w:val="both"/>
        <w:rPr>
          <w:rFonts w:ascii="Times New Roman" w:hAnsi="Times New Roman"/>
          <w:b/>
          <w:sz w:val="24"/>
        </w:rPr>
      </w:pPr>
      <w:r>
        <w:rPr>
          <w:rFonts w:ascii="Times New Roman" w:hAnsi="Times New Roman"/>
          <w:sz w:val="24"/>
        </w:rPr>
        <w:t>Üniversitemizin toplumsal katkı faaliyetleri kapsamında, Üniversitemiz Yapı İşleri ve Teknik Daire Başkanlığı sorumluluğundaki tüm alanların fiziki altyapı çalışmaları ve sürdürülebilirliği hassasiyetle yürütülmektedir.</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Engelsiz Üniversite Ödülleri”nden SDÜ'ye İki Turuncu Bayrak</w:t>
      </w:r>
    </w:p>
    <w:p w:rsidR="00860BCF" w:rsidRDefault="006A67FC">
      <w:pPr>
        <w:pStyle w:val="NormalWeb"/>
        <w:jc w:val="both"/>
        <w:rPr>
          <w:rFonts w:ascii="Times New Roman" w:hAnsi="Times New Roman"/>
          <w:sz w:val="24"/>
        </w:rPr>
      </w:pPr>
      <w:r>
        <w:rPr>
          <w:rFonts w:ascii="Times New Roman" w:hAnsi="Times New Roman"/>
          <w:sz w:val="24"/>
        </w:rPr>
        <w:t>Yükseköğretim kurumlarındaki engelli bireylerin; mekânlara, eğitsel imkânlara ve sosyo-kültürel faaliyetlere erişimleri konusunda farkındalık yaratılması ve iyi uygulamaların yaygınlaştırılması am</w:t>
      </w:r>
      <w:r>
        <w:rPr>
          <w:rFonts w:ascii="Times New Roman" w:hAnsi="Times New Roman"/>
          <w:sz w:val="24"/>
        </w:rPr>
        <w:t>acıyla Yükseköğretim Kurulu (YÖK) tarafından verilen “Engelsiz Üniversite Ödülleri” sahiplerini buldu. Yerleşke sınırları içerisinde engelli bireylerin tam, etkin ve eşit katılımını sağlamak amacıyla gerçekleştirilen çalışmaların tespiti ile yapılan değerl</w:t>
      </w:r>
      <w:r>
        <w:rPr>
          <w:rFonts w:ascii="Times New Roman" w:hAnsi="Times New Roman"/>
          <w:sz w:val="24"/>
        </w:rPr>
        <w:t>endirme neticesinde Süleyman Demirel Üniversitesi Tıp ve Hukuk Fakülteleri, “2022 Yılı Mekânda Erişebilirlik Ödülü”ne layık görülerek Turuncu Bayrağın sahibi oldu. YÖK'ün ülkemizdeki üniversitelerin değerlendirmeye aldığı “Engelsiz Üniversite Ödülleri 2022</w:t>
      </w:r>
      <w:r>
        <w:rPr>
          <w:rFonts w:ascii="Times New Roman" w:hAnsi="Times New Roman"/>
          <w:sz w:val="24"/>
        </w:rPr>
        <w:t>” kapsamında Üniversitemiz, turuncu bayrağı almaya hak kazanan 71 üniversiteden birisi oldu. Daha önce de Üniversitemiz bünyesinde faaliyet gösteren Rektörlük, Mühendislik Fakültesi, Mimarlık Fakültesi, İlahiyat Fakültesi, Türkiye’nin ilk ve tek Engelsiz A</w:t>
      </w:r>
      <w:r>
        <w:rPr>
          <w:rFonts w:ascii="Times New Roman" w:hAnsi="Times New Roman"/>
          <w:sz w:val="24"/>
        </w:rPr>
        <w:t>ğız ve Diş Sağlığı Hastanesi turuncu bayrak ödülünü almaya hak kazanmıştı. Üniversitemizin böylelikle yedi turuncu bayrağı bulunuyor (Kanıt 7.).</w:t>
      </w:r>
    </w:p>
    <w:p w:rsidR="00860BCF" w:rsidRDefault="006A67FC">
      <w:pPr>
        <w:pStyle w:val="NormalWeb"/>
        <w:jc w:val="both"/>
        <w:rPr>
          <w:rFonts w:ascii="Times New Roman" w:hAnsi="Times New Roman"/>
          <w:sz w:val="24"/>
        </w:rPr>
      </w:pPr>
      <w:r>
        <w:rPr>
          <w:rFonts w:ascii="Times New Roman" w:hAnsi="Times New Roman"/>
          <w:sz w:val="24"/>
        </w:rPr>
        <w:t xml:space="preserve">Kanıt 7. </w:t>
      </w:r>
      <w:hyperlink r:id="rId23" w:history="1">
        <w:r>
          <w:rPr>
            <w:rStyle w:val="Kpr"/>
          </w:rPr>
          <w:t>https://w3.sdu.edu.tr/haber/10988/engelsiz-universite-odullerinden-sduye-iki-turuncu-bayrak</w:t>
        </w:r>
      </w:hyperlink>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Toplumsal katkı performansının izlenmesi ve iyileştirilmesi </w:t>
      </w:r>
    </w:p>
    <w:p w:rsidR="00860BCF" w:rsidRDefault="006A67FC">
      <w:pPr>
        <w:pStyle w:val="NormalWeb"/>
        <w:jc w:val="both"/>
        <w:rPr>
          <w:rFonts w:ascii="Times New Roman" w:hAnsi="Times New Roman"/>
          <w:sz w:val="24"/>
        </w:rPr>
      </w:pPr>
      <w:r>
        <w:rPr>
          <w:rFonts w:ascii="Times New Roman" w:hAnsi="Times New Roman"/>
          <w:sz w:val="24"/>
        </w:rPr>
        <w:t>Birimde toplumsal katkı performansının izlenmesi ve iyileştirilmesi süreci nasıl işlemektedir? İ</w:t>
      </w:r>
      <w:r>
        <w:rPr>
          <w:rFonts w:ascii="Times New Roman" w:hAnsi="Times New Roman"/>
          <w:sz w:val="24"/>
        </w:rPr>
        <w:t>yileştirme ile ilgili kanıtlar bulunmakta mıdır?</w:t>
      </w:r>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09"/>
        <w:gridCol w:w="1763"/>
        <w:gridCol w:w="1547"/>
        <w:gridCol w:w="1451"/>
        <w:gridCol w:w="1848"/>
        <w:gridCol w:w="1533"/>
      </w:tblGrid>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76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54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45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84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5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76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Birimin toplumsal</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katkı</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performansının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izlenmesine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değerlendirmesine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yönelik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mekanizmalar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bulunmamaktadır.</w:t>
            </w:r>
          </w:p>
        </w:tc>
        <w:tc>
          <w:tcPr>
            <w:tcW w:w="154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Birimde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toplumsal katkı</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performansının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izlenmesine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değerlendirmesine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yönelik ilke, kural</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ve göstergeler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bulunmaktadır.</w:t>
            </w:r>
          </w:p>
          <w:p w:rsidR="00860BCF" w:rsidRDefault="006A67FC">
            <w:pPr>
              <w:pStyle w:val="NormalWeb"/>
              <w:spacing w:beforeAutospacing="1" w:afterAutospacing="1"/>
              <w:jc w:val="both"/>
              <w:rPr>
                <w:rFonts w:ascii="Times New Roman" w:hAnsi="Times New Roman"/>
                <w:sz w:val="18"/>
              </w:rPr>
            </w:pPr>
          </w:p>
        </w:tc>
        <w:tc>
          <w:tcPr>
            <w:tcW w:w="145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 genelinde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toplumsal katkı</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performansını</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izlenmek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değerlendirmek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üzere oluşturulan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mekanizmalar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kullanılmaktadır.</w:t>
            </w:r>
          </w:p>
          <w:p w:rsidR="00860BCF" w:rsidRDefault="006A67FC">
            <w:pPr>
              <w:pStyle w:val="NormalWeb"/>
              <w:spacing w:beforeAutospacing="1" w:afterAutospacing="1"/>
              <w:rPr>
                <w:rFonts w:ascii="Times New Roman" w:hAnsi="Times New Roman"/>
                <w:sz w:val="18"/>
              </w:rPr>
            </w:pPr>
          </w:p>
        </w:tc>
        <w:tc>
          <w:tcPr>
            <w:tcW w:w="184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 toplumsal</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katkı performansı</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izlenmekte ve ilgili</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paydaşlar</w:t>
            </w:r>
            <w:r>
              <w:rPr>
                <w:rFonts w:ascii="Times New Roman" w:hAnsi="Times New Roman"/>
                <w:sz w:val="18"/>
              </w:rPr>
              <w:t>la</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değerlendirilerek</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iyileştirilmektedir.</w:t>
            </w:r>
          </w:p>
        </w:tc>
        <w:tc>
          <w:tcPr>
            <w:tcW w:w="15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İçselleştirilmiş,</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sistematik,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sürdürülebilir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örnek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gösterilebilir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uygulamalar</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bulunmaktadır.</w:t>
            </w:r>
          </w:p>
        </w:tc>
      </w:tr>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76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4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45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84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D. YÖNETİM SİSTEMİ </w:t>
      </w:r>
    </w:p>
    <w:p w:rsidR="00860BCF" w:rsidRDefault="006A67FC">
      <w:pPr>
        <w:pStyle w:val="NormalWeb"/>
        <w:jc w:val="both"/>
        <w:rPr>
          <w:rFonts w:ascii="Times New Roman" w:hAnsi="Times New Roman"/>
          <w:b/>
          <w:sz w:val="24"/>
        </w:rPr>
      </w:pPr>
      <w:r>
        <w:rPr>
          <w:rFonts w:ascii="Times New Roman" w:hAnsi="Times New Roman"/>
          <w:b/>
          <w:sz w:val="24"/>
        </w:rPr>
        <w:t xml:space="preserve">Yönetim ve İdari Birimlerin Yapısı </w:t>
      </w:r>
    </w:p>
    <w:p w:rsidR="00860BCF" w:rsidRDefault="006A67FC">
      <w:pPr>
        <w:pStyle w:val="NormalWeb"/>
        <w:jc w:val="both"/>
        <w:rPr>
          <w:rFonts w:ascii="Times New Roman" w:hAnsi="Times New Roman"/>
          <w:b/>
          <w:sz w:val="24"/>
        </w:rPr>
      </w:pPr>
      <w:r>
        <w:rPr>
          <w:rFonts w:ascii="Times New Roman" w:hAnsi="Times New Roman"/>
          <w:sz w:val="24"/>
        </w:rPr>
        <w:t>Başkanlığımız bünyesinde mevcut çalışanlar ile sürekli iyileştirme, en iyiye ulaşma ve kalite güvence sistemi ile gelecekte de temel değerlerini koruma, yükseltme misyonunu gerçekleştirip hedeflerine ulaşmak için iç değerlendirme sonuçlarına ve paydaş geri</w:t>
      </w:r>
      <w:r>
        <w:rPr>
          <w:rFonts w:ascii="Times New Roman" w:hAnsi="Times New Roman"/>
          <w:sz w:val="24"/>
        </w:rPr>
        <w:t xml:space="preserve"> bildirimlerine bağlı kalarak çalışmalarını sürdürmektedir. Yapı İşleri ve Teknik Daire Başkanlığı idari birimleri iki şekilde faaliyet göstermektedir. Öncelikli olarak stratejik hedefler çerçevesinde üst yönetim tarafından alınan kararlar uygulanmaktadır.</w:t>
      </w:r>
      <w:r>
        <w:rPr>
          <w:rFonts w:ascii="Times New Roman" w:hAnsi="Times New Roman"/>
          <w:sz w:val="24"/>
        </w:rPr>
        <w:t xml:space="preserve"> Ayrıca akademik birimlerin araştırma ve topluma hizmet çerçevesinde ihtiyaç duyduğu hizmetler verilmektedir. Akademik birimlerden gelen ihtiyaçlar aşağıdan yukarıya doğru iletilirken, stratejik hedefler çerçevesinde yapılan faaliyetler üst yönetimden idar</w:t>
      </w:r>
      <w:r>
        <w:rPr>
          <w:rFonts w:ascii="Times New Roman" w:hAnsi="Times New Roman"/>
          <w:sz w:val="24"/>
        </w:rPr>
        <w:t>i birimlere verilen talimatlar ile gerçekleştirilmektedir.</w:t>
      </w:r>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b/>
          <w:sz w:val="24"/>
        </w:rPr>
      </w:pPr>
      <w:r>
        <w:rPr>
          <w:rFonts w:ascii="Times New Roman" w:hAnsi="Times New Roman"/>
          <w:b/>
          <w:sz w:val="24"/>
        </w:rPr>
        <w:t xml:space="preserve">Yönetim modeli ve idari yapı </w:t>
      </w:r>
    </w:p>
    <w:p w:rsidR="00860BCF" w:rsidRDefault="006A67FC">
      <w:pPr>
        <w:pStyle w:val="NormalWeb"/>
        <w:jc w:val="both"/>
        <w:rPr>
          <w:rFonts w:ascii="Times New Roman" w:hAnsi="Times New Roman"/>
          <w:b/>
          <w:sz w:val="24"/>
        </w:rPr>
      </w:pPr>
      <w:r>
        <w:rPr>
          <w:rFonts w:ascii="Times New Roman" w:hAnsi="Times New Roman"/>
          <w:sz w:val="24"/>
        </w:rPr>
        <w:t>Daire Başkanlığımız, 03.07.1992 tarih ve 3837 Sayılı Kanunla kurulan Süleyman Demirel Üniversitesi Rektörlüğü bünyesinde 1993 yılının başında kurulmuştur. Üniversitem</w:t>
      </w:r>
      <w:r>
        <w:rPr>
          <w:rFonts w:ascii="Times New Roman" w:hAnsi="Times New Roman"/>
          <w:sz w:val="24"/>
        </w:rPr>
        <w:t>izin fiziki yapılanmasına ilişkin planlama ve uygulama faaliyetleri ile teknik ihtiyacının karşılanmasına dönük sorumluluk üstlenen Başkanlığımızın, genel olarak planlama ve uygulama sürecinin etkinliğinin arttırılması ve kaynakların rasyonel kullanımına k</w:t>
      </w:r>
      <w:r>
        <w:rPr>
          <w:rFonts w:ascii="Times New Roman" w:hAnsi="Times New Roman"/>
          <w:sz w:val="24"/>
        </w:rPr>
        <w:t xml:space="preserve">atkıda bulunmak amacına hedeflenmiştir (Kanıt 8). Daire Başkanlığı yönetiminin en üst kademesinde Daire Başkanı ve 7 Şube Müdürü (Birim Sorumlusu) bulunmaktadır (Kanıt 9). </w:t>
      </w:r>
    </w:p>
    <w:p w:rsidR="00860BCF" w:rsidRDefault="006A67FC">
      <w:pPr>
        <w:pStyle w:val="NormalWeb"/>
        <w:jc w:val="both"/>
        <w:rPr>
          <w:rFonts w:ascii="Times New Roman" w:hAnsi="Times New Roman"/>
          <w:b/>
          <w:sz w:val="24"/>
        </w:rPr>
      </w:pPr>
      <w:r>
        <w:rPr>
          <w:rFonts w:ascii="Times New Roman" w:hAnsi="Times New Roman"/>
          <w:sz w:val="24"/>
        </w:rPr>
        <w:t>İdari personelin ve sürekli işçilerin mesleki gelişimi kapsamında üniversite geneli</w:t>
      </w:r>
      <w:r>
        <w:rPr>
          <w:rFonts w:ascii="Times New Roman" w:hAnsi="Times New Roman"/>
          <w:sz w:val="24"/>
        </w:rPr>
        <w:t>nde düzenlenen farklı konularda hizmet içi eğitimlere katılımı sağlanmaktadır.</w:t>
      </w:r>
    </w:p>
    <w:p w:rsidR="00860BCF" w:rsidRDefault="006A67FC">
      <w:pPr>
        <w:pStyle w:val="NormalWeb"/>
        <w:jc w:val="both"/>
        <w:rPr>
          <w:rFonts w:ascii="Times New Roman" w:hAnsi="Times New Roman"/>
          <w:sz w:val="24"/>
        </w:rPr>
      </w:pPr>
      <w:r>
        <w:rPr>
          <w:rFonts w:ascii="Times New Roman" w:hAnsi="Times New Roman"/>
          <w:sz w:val="24"/>
        </w:rPr>
        <w:t xml:space="preserve">Kanıt 8. </w:t>
      </w:r>
      <w:hyperlink r:id="rId24" w:history="1">
        <w:r>
          <w:rPr>
            <w:rStyle w:val="Kpr"/>
          </w:rPr>
          <w:t>https://yapiisleri.sdu.edu.tr/tr/</w:t>
        </w:r>
      </w:hyperlink>
    </w:p>
    <w:p w:rsidR="00860BCF" w:rsidRDefault="006A67FC">
      <w:pPr>
        <w:pStyle w:val="NormalWeb"/>
        <w:jc w:val="both"/>
        <w:rPr>
          <w:rFonts w:ascii="Times New Roman" w:hAnsi="Times New Roman"/>
          <w:sz w:val="24"/>
        </w:rPr>
      </w:pPr>
      <w:r>
        <w:rPr>
          <w:rFonts w:ascii="Times New Roman" w:hAnsi="Times New Roman"/>
          <w:sz w:val="24"/>
        </w:rPr>
        <w:t xml:space="preserve">Kanıt 9. </w:t>
      </w:r>
      <w:hyperlink r:id="rId25" w:history="1">
        <w:r>
          <w:rPr>
            <w:rStyle w:val="Kpr"/>
          </w:rPr>
          <w:t>https://yapiisleri.sdu.edu.tr/tr/kurumsal/organizasyon-semasi-13345s.html</w:t>
        </w:r>
      </w:hyperlink>
    </w:p>
    <w:p w:rsidR="00860BCF" w:rsidRDefault="006A67FC">
      <w:pPr>
        <w:pStyle w:val="NormalWeb"/>
        <w:jc w:val="both"/>
        <w:rPr>
          <w:rFonts w:ascii="Times New Roman" w:hAnsi="Times New Roman"/>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413" w:type="dxa"/>
        <w:tblLayout w:type="fixed"/>
        <w:tblLook w:val="04A0" w:firstRow="1" w:lastRow="0" w:firstColumn="1" w:lastColumn="0" w:noHBand="0" w:noVBand="1"/>
      </w:tblPr>
      <w:tblGrid>
        <w:gridCol w:w="1175"/>
        <w:gridCol w:w="1651"/>
        <w:gridCol w:w="2272"/>
        <w:gridCol w:w="1418"/>
        <w:gridCol w:w="1559"/>
        <w:gridCol w:w="1338"/>
      </w:tblGrid>
      <w:tr w:rsidR="00860BCF">
        <w:tc>
          <w:tcPr>
            <w:tcW w:w="117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5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2272"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4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33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17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65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Birimin kurumun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misyonuyla uyumlu</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ve stratejik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hedeflerini</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gerçekleştirmeyi</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sağlayacak bir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yönetim modeli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organizasyonel</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yapılanması</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bulunmamaktadır</w:t>
            </w:r>
          </w:p>
          <w:p w:rsidR="00860BCF" w:rsidRDefault="006A67FC">
            <w:pPr>
              <w:pStyle w:val="NormalWeb"/>
              <w:spacing w:beforeAutospacing="1" w:afterAutospacing="1"/>
              <w:rPr>
                <w:rFonts w:ascii="Times New Roman" w:hAnsi="Times New Roman"/>
                <w:sz w:val="18"/>
              </w:rPr>
            </w:pPr>
          </w:p>
        </w:tc>
        <w:tc>
          <w:tcPr>
            <w:tcW w:w="2272"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Birimin stratejik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hedeflerine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ulaşmasını güvence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altına alan yönetim</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modeli ve idari yapılanması; tüm süreçler tanımlanarak,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süreçlerle uyumlu</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yetki, görev ve sorumluluklar</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belirlenmiştir</w:t>
            </w:r>
          </w:p>
          <w:p w:rsidR="00860BCF" w:rsidRDefault="006A67FC">
            <w:pPr>
              <w:pStyle w:val="NormalWeb"/>
              <w:spacing w:beforeAutospacing="1" w:afterAutospacing="1"/>
              <w:jc w:val="both"/>
              <w:rPr>
                <w:rFonts w:ascii="Times New Roman" w:hAnsi="Times New Roman"/>
                <w:sz w:val="18"/>
              </w:rPr>
            </w:pPr>
          </w:p>
        </w:tc>
        <w:tc>
          <w:tcPr>
            <w:tcW w:w="14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Birimin yönetim</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modeli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organizasyonel</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yapılanması</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birim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alanların</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genelini</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kapsayacak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şekilde faaliyet</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göstermektedir</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Birimin yönetim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organizasyonel</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yapılanmasına</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ilişkin uygulamaları</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izlenmekte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iyileştirilmektedir</w:t>
            </w:r>
          </w:p>
        </w:tc>
        <w:tc>
          <w:tcPr>
            <w:tcW w:w="133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İçselleştirilmiş, sistematik,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sürdürülebilir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ve örnek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gösterilebilir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uygulamalar</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bulunmaktadır</w:t>
            </w:r>
          </w:p>
        </w:tc>
      </w:tr>
      <w:tr w:rsidR="00860BCF">
        <w:tc>
          <w:tcPr>
            <w:tcW w:w="1175"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65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2272"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41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33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Süreç yönetimi</w:t>
      </w:r>
    </w:p>
    <w:p w:rsidR="00860BCF" w:rsidRDefault="006A67FC">
      <w:pPr>
        <w:pStyle w:val="NormalWeb"/>
        <w:jc w:val="both"/>
        <w:rPr>
          <w:rFonts w:ascii="Times New Roman" w:hAnsi="Times New Roman"/>
          <w:sz w:val="24"/>
        </w:rPr>
      </w:pPr>
      <w:r>
        <w:rPr>
          <w:rFonts w:ascii="Times New Roman" w:hAnsi="Times New Roman"/>
          <w:sz w:val="24"/>
        </w:rPr>
        <w:t>Birim kapsamında yönetim ve idari birimlerin iş akış ve süreçlerdeki sorumlulukları belirlenmiştir (Kanıt 10).</w:t>
      </w:r>
    </w:p>
    <w:p w:rsidR="00860BCF" w:rsidRDefault="006A67FC">
      <w:pPr>
        <w:pStyle w:val="NormalWeb"/>
        <w:jc w:val="both"/>
        <w:rPr>
          <w:rFonts w:ascii="Times New Roman" w:hAnsi="Times New Roman"/>
          <w:sz w:val="24"/>
        </w:rPr>
      </w:pPr>
      <w:r>
        <w:rPr>
          <w:rFonts w:ascii="Times New Roman" w:hAnsi="Times New Roman"/>
          <w:sz w:val="24"/>
        </w:rPr>
        <w:t xml:space="preserve">Kanıt 10. </w:t>
      </w:r>
      <w:hyperlink r:id="rId26" w:history="1">
        <w:r>
          <w:rPr>
            <w:rStyle w:val="Kpr"/>
          </w:rPr>
          <w:t>https://yapiisleri.sdu.edu.tr/tr/kurumsal/</w:t>
        </w:r>
        <w:r>
          <w:rPr>
            <w:rStyle w:val="Kpr"/>
          </w:rPr>
          <w:t>gorev-ve-sorumluluklarimiz-8559s.html</w:t>
        </w:r>
      </w:hyperlink>
    </w:p>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09"/>
        <w:gridCol w:w="1763"/>
        <w:gridCol w:w="1547"/>
        <w:gridCol w:w="1451"/>
        <w:gridCol w:w="1848"/>
        <w:gridCol w:w="1533"/>
      </w:tblGrid>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76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1 </w:t>
            </w:r>
          </w:p>
        </w:tc>
        <w:tc>
          <w:tcPr>
            <w:tcW w:w="154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 xml:space="preserve">2 </w:t>
            </w:r>
          </w:p>
        </w:tc>
        <w:tc>
          <w:tcPr>
            <w:tcW w:w="145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3</w:t>
            </w:r>
          </w:p>
        </w:tc>
        <w:tc>
          <w:tcPr>
            <w:tcW w:w="184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4</w:t>
            </w:r>
          </w:p>
        </w:tc>
        <w:tc>
          <w:tcPr>
            <w:tcW w:w="15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5</w:t>
            </w:r>
          </w:p>
        </w:tc>
      </w:tr>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76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Birimde eğitim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öğretim, araştırma</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ve geliştirme,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toplumsal katkı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yönetim sistemine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ilişkin süreçler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tanımlanmamıştır.</w:t>
            </w:r>
          </w:p>
        </w:tc>
        <w:tc>
          <w:tcPr>
            <w:tcW w:w="154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Birimde eğitim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öğretim, araştırma</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ve geliştirme,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toplumsal katkı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yönetim sistemi</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süreç ve alt</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süreçleri</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tanımlanmıştır.</w:t>
            </w:r>
          </w:p>
          <w:p w:rsidR="00860BCF" w:rsidRDefault="006A67FC">
            <w:pPr>
              <w:pStyle w:val="NormalWeb"/>
              <w:spacing w:beforeAutospacing="1" w:afterAutospacing="1"/>
              <w:rPr>
                <w:rFonts w:ascii="Times New Roman" w:hAnsi="Times New Roman"/>
                <w:sz w:val="18"/>
              </w:rPr>
            </w:pPr>
          </w:p>
        </w:tc>
        <w:tc>
          <w:tcPr>
            <w:tcW w:w="145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 genelinde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tanımlı süreçler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yönetilmektedir.</w:t>
            </w:r>
          </w:p>
          <w:p w:rsidR="00860BCF" w:rsidRDefault="006A67FC">
            <w:pPr>
              <w:pStyle w:val="NormalWeb"/>
              <w:spacing w:beforeAutospacing="1" w:afterAutospacing="1"/>
              <w:rPr>
                <w:rFonts w:ascii="Times New Roman" w:hAnsi="Times New Roman"/>
                <w:sz w:val="18"/>
              </w:rPr>
            </w:pPr>
          </w:p>
          <w:p w:rsidR="00860BCF" w:rsidRDefault="006A67FC">
            <w:pPr>
              <w:pStyle w:val="NormalWeb"/>
              <w:spacing w:beforeAutospacing="1" w:afterAutospacing="1"/>
              <w:jc w:val="both"/>
              <w:rPr>
                <w:rFonts w:ascii="Times New Roman" w:hAnsi="Times New Roman"/>
                <w:sz w:val="18"/>
              </w:rPr>
            </w:pPr>
          </w:p>
        </w:tc>
        <w:tc>
          <w:tcPr>
            <w:tcW w:w="184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Birimde süreç</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yönetimi</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mekanizmaları</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izlenmekte ve ilgili</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paydaşlarla</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değerlendirilerek</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iyileştirilmektedir.</w:t>
            </w:r>
          </w:p>
        </w:tc>
        <w:tc>
          <w:tcPr>
            <w:tcW w:w="15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rPr>
                <w:rFonts w:ascii="Times New Roman" w:hAnsi="Times New Roman"/>
                <w:sz w:val="18"/>
              </w:rPr>
            </w:pPr>
            <w:r>
              <w:rPr>
                <w:rFonts w:ascii="Times New Roman" w:hAnsi="Times New Roman"/>
                <w:sz w:val="18"/>
              </w:rPr>
              <w:t>İçselleştirilmiş,</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sistematik,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sürdürülebilir ve</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örnek</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gösterilebilir</w:t>
            </w:r>
          </w:p>
          <w:p w:rsidR="00860BCF" w:rsidRDefault="006A67FC">
            <w:pPr>
              <w:pStyle w:val="NormalWeb"/>
              <w:spacing w:beforeAutospacing="1" w:afterAutospacing="1"/>
              <w:rPr>
                <w:rFonts w:ascii="Times New Roman" w:hAnsi="Times New Roman"/>
                <w:sz w:val="18"/>
              </w:rPr>
            </w:pPr>
            <w:r>
              <w:rPr>
                <w:rFonts w:ascii="Times New Roman" w:hAnsi="Times New Roman"/>
                <w:sz w:val="18"/>
              </w:rPr>
              <w:t>uygulamalar</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bulunmaktadır.</w:t>
            </w:r>
          </w:p>
        </w:tc>
      </w:tr>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 ile</w:t>
            </w:r>
          </w:p>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işaretleyiniz.</w:t>
            </w:r>
          </w:p>
          <w:p w:rsidR="00860BCF" w:rsidRDefault="006A67FC">
            <w:pPr>
              <w:pStyle w:val="NormalWeb"/>
              <w:spacing w:beforeAutospacing="1" w:afterAutospacing="1"/>
              <w:jc w:val="both"/>
              <w:rPr>
                <w:rFonts w:ascii="Times New Roman" w:hAnsi="Times New Roman"/>
                <w:sz w:val="18"/>
              </w:rPr>
            </w:pPr>
          </w:p>
        </w:tc>
        <w:tc>
          <w:tcPr>
            <w:tcW w:w="176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47"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r>
              <w:rPr>
                <w:rFonts w:ascii="Times New Roman" w:hAnsi="Times New Roman"/>
                <w:sz w:val="18"/>
              </w:rPr>
              <w:t>X</w:t>
            </w:r>
          </w:p>
        </w:tc>
        <w:tc>
          <w:tcPr>
            <w:tcW w:w="1451"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848"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c>
          <w:tcPr>
            <w:tcW w:w="1533" w:type="dxa"/>
            <w:tcBorders>
              <w:top w:val="single" w:sz="4" w:space="0" w:color="auto"/>
              <w:left w:val="single" w:sz="4" w:space="0" w:color="auto"/>
              <w:bottom w:val="single" w:sz="4" w:space="0" w:color="auto"/>
              <w:right w:val="single" w:sz="4" w:space="0" w:color="auto"/>
            </w:tcBorders>
          </w:tcPr>
          <w:p w:rsidR="00860BCF" w:rsidRDefault="006A67FC">
            <w:pPr>
              <w:pStyle w:val="NormalWeb"/>
              <w:spacing w:beforeAutospacing="1" w:afterAutospacing="1"/>
              <w:jc w:val="both"/>
              <w:rPr>
                <w:rFonts w:ascii="Times New Roman" w:hAnsi="Times New Roman"/>
                <w:sz w:val="18"/>
              </w:rPr>
            </w:pPr>
          </w:p>
        </w:tc>
      </w:tr>
    </w:tbl>
    <w:p w:rsidR="00860BCF" w:rsidRDefault="006A67FC">
      <w:pPr>
        <w:pStyle w:val="NormalWeb"/>
        <w:jc w:val="both"/>
        <w:rPr>
          <w:rFonts w:ascii="Times New Roman" w:hAnsi="Times New Roman"/>
          <w:b/>
          <w:sz w:val="24"/>
        </w:rPr>
      </w:pPr>
    </w:p>
    <w:p w:rsidR="00860BCF" w:rsidRDefault="006A67FC">
      <w:pPr>
        <w:pStyle w:val="NormalWeb"/>
        <w:jc w:val="both"/>
        <w:rPr>
          <w:rFonts w:ascii="Times New Roman" w:hAnsi="Times New Roman"/>
          <w:sz w:val="24"/>
        </w:rPr>
      </w:pPr>
      <w:r>
        <w:rPr>
          <w:rFonts w:ascii="Times New Roman" w:hAnsi="Times New Roman"/>
          <w:b/>
          <w:sz w:val="24"/>
        </w:rPr>
        <w:t>Kaynakların Yönetimi</w:t>
      </w:r>
    </w:p>
    <w:p w:rsidR="00860BCF" w:rsidRDefault="006A67FC">
      <w:pPr>
        <w:pStyle w:val="NormalWeb"/>
        <w:jc w:val="both"/>
        <w:rPr>
          <w:rFonts w:ascii="Times New Roman" w:hAnsi="Times New Roman"/>
          <w:b/>
          <w:sz w:val="24"/>
        </w:rPr>
      </w:pPr>
      <w:r>
        <w:rPr>
          <w:rFonts w:ascii="Times New Roman" w:hAnsi="Times New Roman"/>
          <w:sz w:val="24"/>
        </w:rPr>
        <w:t>Başkanlığımız birimlerinin insan gücü ihtiyaçları başkanlığımız misyon, vizyon ve hedefleri doğrultusunda belirlenmektedir. Başkanlığımızda eğitim birimi bulunmaması nedeniyle akademik personel alımı yapılmamaktadır. Başkanlığımız personeli, eksiklik görül</w:t>
      </w:r>
      <w:r>
        <w:rPr>
          <w:rFonts w:ascii="Times New Roman" w:hAnsi="Times New Roman"/>
          <w:sz w:val="24"/>
        </w:rPr>
        <w:t>en konularda ve yeni tanımlanmış görevler olması durumunda mevcut imkanlar dahilinde üniversitemiz tarafından sağlanan hizmetçi eğitimlere yönlendirilmektedir. Başkanlığımız taşınır maddi duran varlıklar için Taşınır Kayıt Yetkilisi bünyesinde, personel ba</w:t>
      </w:r>
      <w:r>
        <w:rPr>
          <w:rFonts w:ascii="Times New Roman" w:hAnsi="Times New Roman"/>
          <w:sz w:val="24"/>
        </w:rPr>
        <w:t>zında her yıl periyodik olarak güncellenen zimmet listeleri bulunmaktadır, bu listeler ilgili personel tarafından imzalatılarak dosyalanmaktadır.</w:t>
      </w:r>
    </w:p>
    <w:p w:rsidR="00860BCF" w:rsidRDefault="006A67FC">
      <w:pPr>
        <w:pStyle w:val="AltBilgiChar1"/>
        <w:jc w:val="both"/>
        <w:rPr>
          <w:rFonts w:ascii="Times New Roman" w:hAnsi="Times New Roman"/>
          <w:b/>
          <w:sz w:val="24"/>
        </w:rPr>
      </w:pPr>
      <w:r>
        <w:rPr>
          <w:rFonts w:ascii="Times New Roman" w:hAnsi="Times New Roman"/>
          <w:b/>
          <w:sz w:val="24"/>
        </w:rPr>
        <w:t xml:space="preserve">İnsan kaynakları yönetimi </w:t>
      </w:r>
    </w:p>
    <w:p w:rsidR="00860BCF" w:rsidRDefault="006A67FC">
      <w:pPr>
        <w:pStyle w:val="AltBilgiChar1"/>
        <w:jc w:val="both"/>
        <w:rPr>
          <w:rFonts w:ascii="Times New Roman" w:hAnsi="Times New Roman"/>
          <w:sz w:val="24"/>
        </w:rPr>
      </w:pPr>
      <w:r>
        <w:rPr>
          <w:rFonts w:ascii="Times New Roman" w:hAnsi="Times New Roman"/>
          <w:sz w:val="24"/>
        </w:rPr>
        <w:t>İdari personel ile ilgili kurallar, süreçler mevcuttur. Kurum bazında süreç ve uygulamalar birimimiz tarafından bilinmekte ve gerekli durumlarda imza karşılığı bilgilendirmeler yapılmaktadır. Birimdeki mevcut personeller ile süreçler yürütülmektedir.</w:t>
      </w:r>
    </w:p>
    <w:p w:rsidR="00860BCF" w:rsidRDefault="006A67FC">
      <w:pPr>
        <w:pStyle w:val="AltBilgiChar1"/>
        <w:jc w:val="both"/>
        <w:rPr>
          <w:rFonts w:ascii="Times New Roman" w:hAnsi="Times New Roman"/>
          <w:sz w:val="24"/>
        </w:rPr>
      </w:pPr>
    </w:p>
    <w:p w:rsidR="00860BCF" w:rsidRDefault="006A67FC">
      <w:pPr>
        <w:pStyle w:val="AltBilgiChar1"/>
        <w:jc w:val="both"/>
        <w:rPr>
          <w:rFonts w:ascii="Times New Roman" w:hAnsi="Times New Roman"/>
          <w:b/>
          <w:sz w:val="24"/>
        </w:rPr>
      </w:pPr>
      <w:r>
        <w:rPr>
          <w:rFonts w:ascii="Times New Roman" w:hAnsi="Times New Roman"/>
          <w:b/>
          <w:sz w:val="24"/>
        </w:rPr>
        <w:t>Olgu</w:t>
      </w:r>
      <w:r>
        <w:rPr>
          <w:rFonts w:ascii="Times New Roman" w:hAnsi="Times New Roman"/>
          <w:b/>
          <w:sz w:val="24"/>
        </w:rPr>
        <w:t>nluk Düzeyi:</w:t>
      </w:r>
    </w:p>
    <w:tbl>
      <w:tblPr>
        <w:tblStyle w:val="TabloKlavuzu"/>
        <w:tblW w:w="9351" w:type="dxa"/>
        <w:tblLook w:val="04A0" w:firstRow="1" w:lastRow="0" w:firstColumn="1" w:lastColumn="0" w:noHBand="0" w:noVBand="1"/>
      </w:tblPr>
      <w:tblGrid>
        <w:gridCol w:w="1209"/>
        <w:gridCol w:w="1486"/>
        <w:gridCol w:w="1699"/>
        <w:gridCol w:w="1558"/>
        <w:gridCol w:w="1700"/>
        <w:gridCol w:w="1699"/>
      </w:tblGrid>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480"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 xml:space="preserve">1 </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 xml:space="preserve">2 </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3</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4</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5</w:t>
            </w:r>
          </w:p>
        </w:tc>
      </w:tr>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480"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Birimde insan</w:t>
            </w:r>
          </w:p>
          <w:p w:rsidR="00860BCF" w:rsidRDefault="006A67FC">
            <w:pPr>
              <w:pStyle w:val="AltBilgiChar1"/>
              <w:rPr>
                <w:rFonts w:ascii="Times New Roman" w:hAnsi="Times New Roman"/>
                <w:sz w:val="18"/>
              </w:rPr>
            </w:pPr>
            <w:r>
              <w:rPr>
                <w:rFonts w:ascii="Times New Roman" w:hAnsi="Times New Roman"/>
                <w:sz w:val="18"/>
              </w:rPr>
              <w:t>kaynakları</w:t>
            </w:r>
          </w:p>
          <w:p w:rsidR="00860BCF" w:rsidRDefault="006A67FC">
            <w:pPr>
              <w:pStyle w:val="AltBilgiChar1"/>
              <w:rPr>
                <w:rFonts w:ascii="Times New Roman" w:hAnsi="Times New Roman"/>
                <w:sz w:val="18"/>
              </w:rPr>
            </w:pPr>
            <w:r>
              <w:rPr>
                <w:rFonts w:ascii="Times New Roman" w:hAnsi="Times New Roman"/>
                <w:sz w:val="18"/>
              </w:rPr>
              <w:t>yönetimine ilişkin</w:t>
            </w:r>
          </w:p>
          <w:p w:rsidR="00860BCF" w:rsidRDefault="006A67FC">
            <w:pPr>
              <w:pStyle w:val="AltBilgiChar1"/>
              <w:rPr>
                <w:rFonts w:ascii="Times New Roman" w:hAnsi="Times New Roman"/>
                <w:sz w:val="18"/>
              </w:rPr>
            </w:pPr>
            <w:r>
              <w:rPr>
                <w:rFonts w:ascii="Times New Roman" w:hAnsi="Times New Roman"/>
                <w:sz w:val="18"/>
              </w:rPr>
              <w:t>tanımlı süreçler</w:t>
            </w:r>
          </w:p>
          <w:p w:rsidR="00860BCF" w:rsidRDefault="006A67FC">
            <w:pPr>
              <w:pStyle w:val="AltBilgiChar1"/>
              <w:rPr>
                <w:rFonts w:ascii="Times New Roman" w:hAnsi="Times New Roman"/>
                <w:sz w:val="18"/>
              </w:rPr>
            </w:pPr>
            <w:r>
              <w:rPr>
                <w:rFonts w:ascii="Times New Roman" w:hAnsi="Times New Roman"/>
                <w:sz w:val="18"/>
              </w:rPr>
              <w:t>bulunmamaktadır</w:t>
            </w:r>
          </w:p>
          <w:p w:rsidR="00860BCF" w:rsidRDefault="006A67FC">
            <w:pPr>
              <w:pStyle w:val="AltBilgiChar1"/>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Birimde stratejik</w:t>
            </w:r>
          </w:p>
          <w:p w:rsidR="00860BCF" w:rsidRDefault="006A67FC">
            <w:pPr>
              <w:pStyle w:val="AltBilgiChar1"/>
              <w:rPr>
                <w:rFonts w:ascii="Times New Roman" w:hAnsi="Times New Roman"/>
                <w:sz w:val="18"/>
              </w:rPr>
            </w:pPr>
            <w:r>
              <w:rPr>
                <w:rFonts w:ascii="Times New Roman" w:hAnsi="Times New Roman"/>
                <w:sz w:val="18"/>
              </w:rPr>
              <w:t>hedefleriyle</w:t>
            </w:r>
          </w:p>
          <w:p w:rsidR="00860BCF" w:rsidRDefault="006A67FC">
            <w:pPr>
              <w:pStyle w:val="AltBilgiChar1"/>
              <w:rPr>
                <w:rFonts w:ascii="Times New Roman" w:hAnsi="Times New Roman"/>
                <w:sz w:val="18"/>
              </w:rPr>
            </w:pPr>
            <w:r>
              <w:rPr>
                <w:rFonts w:ascii="Times New Roman" w:hAnsi="Times New Roman"/>
                <w:sz w:val="18"/>
              </w:rPr>
              <w:t>uyumlu insan</w:t>
            </w:r>
          </w:p>
          <w:p w:rsidR="00860BCF" w:rsidRDefault="006A67FC">
            <w:pPr>
              <w:pStyle w:val="AltBilgiChar1"/>
              <w:rPr>
                <w:rFonts w:ascii="Times New Roman" w:hAnsi="Times New Roman"/>
                <w:sz w:val="18"/>
              </w:rPr>
            </w:pPr>
            <w:r>
              <w:rPr>
                <w:rFonts w:ascii="Times New Roman" w:hAnsi="Times New Roman"/>
                <w:sz w:val="18"/>
              </w:rPr>
              <w:t>kaynakları</w:t>
            </w:r>
          </w:p>
          <w:p w:rsidR="00860BCF" w:rsidRDefault="006A67FC">
            <w:pPr>
              <w:pStyle w:val="AltBilgiChar1"/>
              <w:rPr>
                <w:rFonts w:ascii="Times New Roman" w:hAnsi="Times New Roman"/>
                <w:sz w:val="18"/>
              </w:rPr>
            </w:pPr>
            <w:r>
              <w:rPr>
                <w:rFonts w:ascii="Times New Roman" w:hAnsi="Times New Roman"/>
                <w:sz w:val="18"/>
              </w:rPr>
              <w:t>yönetimine</w:t>
            </w:r>
          </w:p>
          <w:p w:rsidR="00860BCF" w:rsidRDefault="006A67FC">
            <w:pPr>
              <w:pStyle w:val="AltBilgiChar1"/>
              <w:rPr>
                <w:rFonts w:ascii="Times New Roman" w:hAnsi="Times New Roman"/>
                <w:sz w:val="18"/>
              </w:rPr>
            </w:pPr>
            <w:r>
              <w:rPr>
                <w:rFonts w:ascii="Times New Roman" w:hAnsi="Times New Roman"/>
                <w:sz w:val="18"/>
              </w:rPr>
              <w:t>ilişkin tanımlı</w:t>
            </w:r>
          </w:p>
          <w:p w:rsidR="00860BCF" w:rsidRDefault="006A67FC">
            <w:pPr>
              <w:pStyle w:val="AltBilgiChar1"/>
              <w:rPr>
                <w:rFonts w:ascii="Times New Roman" w:hAnsi="Times New Roman"/>
                <w:sz w:val="18"/>
              </w:rPr>
            </w:pPr>
            <w:r>
              <w:rPr>
                <w:rFonts w:ascii="Times New Roman" w:hAnsi="Times New Roman"/>
                <w:sz w:val="18"/>
              </w:rPr>
              <w:t>süreçler</w:t>
            </w:r>
          </w:p>
          <w:p w:rsidR="00860BCF" w:rsidRDefault="006A67FC">
            <w:pPr>
              <w:pStyle w:val="AltBilgiChar1"/>
              <w:rPr>
                <w:rFonts w:ascii="Times New Roman" w:hAnsi="Times New Roman"/>
                <w:sz w:val="18"/>
              </w:rPr>
            </w:pPr>
            <w:r>
              <w:rPr>
                <w:rFonts w:ascii="Times New Roman" w:hAnsi="Times New Roman"/>
                <w:sz w:val="18"/>
              </w:rPr>
              <w:t>bulunmaktadır</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Birimin genelinde</w:t>
            </w:r>
          </w:p>
          <w:p w:rsidR="00860BCF" w:rsidRDefault="006A67FC">
            <w:pPr>
              <w:pStyle w:val="AltBilgiChar1"/>
              <w:rPr>
                <w:rFonts w:ascii="Times New Roman" w:hAnsi="Times New Roman"/>
                <w:sz w:val="18"/>
              </w:rPr>
            </w:pPr>
            <w:r>
              <w:rPr>
                <w:rFonts w:ascii="Times New Roman" w:hAnsi="Times New Roman"/>
                <w:sz w:val="18"/>
              </w:rPr>
              <w:t>insan kaynakları</w:t>
            </w:r>
          </w:p>
          <w:p w:rsidR="00860BCF" w:rsidRDefault="006A67FC">
            <w:pPr>
              <w:pStyle w:val="AltBilgiChar1"/>
              <w:rPr>
                <w:rFonts w:ascii="Times New Roman" w:hAnsi="Times New Roman"/>
                <w:sz w:val="18"/>
              </w:rPr>
            </w:pPr>
            <w:r>
              <w:rPr>
                <w:rFonts w:ascii="Times New Roman" w:hAnsi="Times New Roman"/>
                <w:sz w:val="18"/>
              </w:rPr>
              <w:t>Yönetimi</w:t>
            </w:r>
          </w:p>
          <w:p w:rsidR="00860BCF" w:rsidRDefault="006A67FC">
            <w:pPr>
              <w:pStyle w:val="AltBilgiChar1"/>
              <w:rPr>
                <w:rFonts w:ascii="Times New Roman" w:hAnsi="Times New Roman"/>
                <w:sz w:val="18"/>
              </w:rPr>
            </w:pPr>
            <w:r>
              <w:rPr>
                <w:rFonts w:ascii="Times New Roman" w:hAnsi="Times New Roman"/>
                <w:sz w:val="18"/>
              </w:rPr>
              <w:t>doğrultusunda</w:t>
            </w:r>
          </w:p>
          <w:p w:rsidR="00860BCF" w:rsidRDefault="006A67FC">
            <w:pPr>
              <w:pStyle w:val="AltBilgiChar1"/>
              <w:rPr>
                <w:rFonts w:ascii="Times New Roman" w:hAnsi="Times New Roman"/>
                <w:sz w:val="18"/>
              </w:rPr>
            </w:pPr>
            <w:r>
              <w:rPr>
                <w:rFonts w:ascii="Times New Roman" w:hAnsi="Times New Roman"/>
                <w:sz w:val="18"/>
              </w:rPr>
              <w:t>uygulamalar</w:t>
            </w:r>
          </w:p>
          <w:p w:rsidR="00860BCF" w:rsidRDefault="006A67FC">
            <w:pPr>
              <w:pStyle w:val="AltBilgiChar1"/>
              <w:rPr>
                <w:rFonts w:ascii="Times New Roman" w:hAnsi="Times New Roman"/>
                <w:sz w:val="18"/>
              </w:rPr>
            </w:pPr>
            <w:r>
              <w:rPr>
                <w:rFonts w:ascii="Times New Roman" w:hAnsi="Times New Roman"/>
                <w:sz w:val="18"/>
              </w:rPr>
              <w:t>tanımlı süreçlere</w:t>
            </w:r>
          </w:p>
          <w:p w:rsidR="00860BCF" w:rsidRDefault="006A67FC">
            <w:pPr>
              <w:pStyle w:val="AltBilgiChar1"/>
              <w:rPr>
                <w:rFonts w:ascii="Times New Roman" w:hAnsi="Times New Roman"/>
                <w:sz w:val="18"/>
              </w:rPr>
            </w:pPr>
            <w:r>
              <w:rPr>
                <w:rFonts w:ascii="Times New Roman" w:hAnsi="Times New Roman"/>
                <w:sz w:val="18"/>
              </w:rPr>
              <w:t>uygun bir biçimde</w:t>
            </w:r>
          </w:p>
          <w:p w:rsidR="00860BCF" w:rsidRDefault="006A67FC">
            <w:pPr>
              <w:pStyle w:val="AltBilgiChar1"/>
              <w:rPr>
                <w:rFonts w:ascii="Times New Roman" w:hAnsi="Times New Roman"/>
                <w:sz w:val="18"/>
              </w:rPr>
            </w:pPr>
            <w:r>
              <w:rPr>
                <w:rFonts w:ascii="Times New Roman" w:hAnsi="Times New Roman"/>
                <w:sz w:val="18"/>
              </w:rPr>
              <w:t>yürütülmektedir</w:t>
            </w:r>
          </w:p>
          <w:p w:rsidR="00860BCF" w:rsidRDefault="006A67FC">
            <w:pPr>
              <w:pStyle w:val="AltBilgiChar1"/>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Birimde insan</w:t>
            </w:r>
          </w:p>
          <w:p w:rsidR="00860BCF" w:rsidRDefault="006A67FC">
            <w:pPr>
              <w:pStyle w:val="AltBilgiChar1"/>
              <w:rPr>
                <w:rFonts w:ascii="Times New Roman" w:hAnsi="Times New Roman"/>
                <w:sz w:val="18"/>
              </w:rPr>
            </w:pPr>
            <w:r>
              <w:rPr>
                <w:rFonts w:ascii="Times New Roman" w:hAnsi="Times New Roman"/>
                <w:sz w:val="18"/>
              </w:rPr>
              <w:t>kaynakları yönetimi</w:t>
            </w:r>
          </w:p>
          <w:p w:rsidR="00860BCF" w:rsidRDefault="006A67FC">
            <w:pPr>
              <w:pStyle w:val="AltBilgiChar1"/>
              <w:rPr>
                <w:rFonts w:ascii="Times New Roman" w:hAnsi="Times New Roman"/>
                <w:sz w:val="18"/>
              </w:rPr>
            </w:pPr>
            <w:r>
              <w:rPr>
                <w:rFonts w:ascii="Times New Roman" w:hAnsi="Times New Roman"/>
                <w:sz w:val="18"/>
              </w:rPr>
              <w:t>uygulamaları</w:t>
            </w:r>
          </w:p>
          <w:p w:rsidR="00860BCF" w:rsidRDefault="006A67FC">
            <w:pPr>
              <w:pStyle w:val="AltBilgiChar1"/>
              <w:rPr>
                <w:rFonts w:ascii="Times New Roman" w:hAnsi="Times New Roman"/>
                <w:sz w:val="18"/>
              </w:rPr>
            </w:pPr>
            <w:r>
              <w:rPr>
                <w:rFonts w:ascii="Times New Roman" w:hAnsi="Times New Roman"/>
                <w:sz w:val="18"/>
              </w:rPr>
              <w:t>izlenmekte ve ilgili</w:t>
            </w:r>
          </w:p>
          <w:p w:rsidR="00860BCF" w:rsidRDefault="006A67FC">
            <w:pPr>
              <w:pStyle w:val="AltBilgiChar1"/>
              <w:rPr>
                <w:rFonts w:ascii="Times New Roman" w:hAnsi="Times New Roman"/>
                <w:sz w:val="18"/>
              </w:rPr>
            </w:pPr>
            <w:r>
              <w:rPr>
                <w:rFonts w:ascii="Times New Roman" w:hAnsi="Times New Roman"/>
                <w:sz w:val="18"/>
              </w:rPr>
              <w:t>iç paydaşlarla</w:t>
            </w:r>
          </w:p>
          <w:p w:rsidR="00860BCF" w:rsidRDefault="006A67FC">
            <w:pPr>
              <w:pStyle w:val="AltBilgiChar1"/>
              <w:rPr>
                <w:rFonts w:ascii="Times New Roman" w:hAnsi="Times New Roman"/>
                <w:sz w:val="18"/>
              </w:rPr>
            </w:pPr>
            <w:r>
              <w:rPr>
                <w:rFonts w:ascii="Times New Roman" w:hAnsi="Times New Roman"/>
                <w:sz w:val="18"/>
              </w:rPr>
              <w:t>değerlendirilerek</w:t>
            </w:r>
          </w:p>
          <w:p w:rsidR="00860BCF" w:rsidRDefault="006A67FC">
            <w:pPr>
              <w:pStyle w:val="AltBilgiChar1"/>
              <w:rPr>
                <w:rFonts w:ascii="Times New Roman" w:hAnsi="Times New Roman"/>
                <w:sz w:val="18"/>
              </w:rPr>
            </w:pPr>
            <w:r>
              <w:rPr>
                <w:rFonts w:ascii="Times New Roman" w:hAnsi="Times New Roman"/>
                <w:sz w:val="18"/>
              </w:rPr>
              <w:t>iyileştirilmektedir</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İçselleştirilmiş,</w:t>
            </w:r>
          </w:p>
          <w:p w:rsidR="00860BCF" w:rsidRDefault="006A67FC">
            <w:pPr>
              <w:pStyle w:val="AltBilgiChar1"/>
              <w:rPr>
                <w:rFonts w:ascii="Times New Roman" w:hAnsi="Times New Roman"/>
                <w:sz w:val="18"/>
              </w:rPr>
            </w:pPr>
            <w:r>
              <w:rPr>
                <w:rFonts w:ascii="Times New Roman" w:hAnsi="Times New Roman"/>
                <w:sz w:val="18"/>
              </w:rPr>
              <w:t>sistematik,</w:t>
            </w:r>
          </w:p>
          <w:p w:rsidR="00860BCF" w:rsidRDefault="006A67FC">
            <w:pPr>
              <w:pStyle w:val="AltBilgiChar1"/>
              <w:rPr>
                <w:rFonts w:ascii="Times New Roman" w:hAnsi="Times New Roman"/>
                <w:sz w:val="18"/>
              </w:rPr>
            </w:pPr>
            <w:r>
              <w:rPr>
                <w:rFonts w:ascii="Times New Roman" w:hAnsi="Times New Roman"/>
                <w:sz w:val="18"/>
              </w:rPr>
              <w:t>sürdürülebilir ve</w:t>
            </w:r>
          </w:p>
          <w:p w:rsidR="00860BCF" w:rsidRDefault="006A67FC">
            <w:pPr>
              <w:pStyle w:val="AltBilgiChar1"/>
              <w:rPr>
                <w:rFonts w:ascii="Times New Roman" w:hAnsi="Times New Roman"/>
                <w:sz w:val="18"/>
              </w:rPr>
            </w:pPr>
            <w:r>
              <w:rPr>
                <w:rFonts w:ascii="Times New Roman" w:hAnsi="Times New Roman"/>
                <w:sz w:val="18"/>
              </w:rPr>
              <w:t>örnek</w:t>
            </w:r>
          </w:p>
          <w:p w:rsidR="00860BCF" w:rsidRDefault="006A67FC">
            <w:pPr>
              <w:pStyle w:val="AltBilgiChar1"/>
              <w:rPr>
                <w:rFonts w:ascii="Times New Roman" w:hAnsi="Times New Roman"/>
                <w:sz w:val="18"/>
              </w:rPr>
            </w:pPr>
            <w:r>
              <w:rPr>
                <w:rFonts w:ascii="Times New Roman" w:hAnsi="Times New Roman"/>
                <w:sz w:val="18"/>
              </w:rPr>
              <w:t>gösterilebilir</w:t>
            </w:r>
          </w:p>
          <w:p w:rsidR="00860BCF" w:rsidRDefault="006A67FC">
            <w:pPr>
              <w:pStyle w:val="AltBilgiChar1"/>
              <w:rPr>
                <w:rFonts w:ascii="Times New Roman" w:hAnsi="Times New Roman"/>
                <w:sz w:val="18"/>
              </w:rPr>
            </w:pPr>
            <w:r>
              <w:rPr>
                <w:rFonts w:ascii="Times New Roman" w:hAnsi="Times New Roman"/>
                <w:sz w:val="18"/>
              </w:rPr>
              <w:t>uygulamalar</w:t>
            </w:r>
          </w:p>
          <w:p w:rsidR="00860BCF" w:rsidRDefault="006A67FC">
            <w:pPr>
              <w:pStyle w:val="AltBilgiChar1"/>
              <w:jc w:val="both"/>
              <w:rPr>
                <w:rFonts w:ascii="Times New Roman" w:hAnsi="Times New Roman"/>
                <w:sz w:val="18"/>
              </w:rPr>
            </w:pPr>
            <w:r>
              <w:rPr>
                <w:rFonts w:ascii="Times New Roman" w:hAnsi="Times New Roman"/>
                <w:sz w:val="18"/>
              </w:rPr>
              <w:t>bulunmaktadır.</w:t>
            </w:r>
          </w:p>
        </w:tc>
      </w:tr>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(X) ile</w:t>
            </w:r>
          </w:p>
          <w:p w:rsidR="00860BCF" w:rsidRDefault="006A67FC">
            <w:pPr>
              <w:pStyle w:val="AltBilgiChar1"/>
              <w:jc w:val="both"/>
              <w:rPr>
                <w:rFonts w:ascii="Times New Roman" w:hAnsi="Times New Roman"/>
                <w:sz w:val="18"/>
              </w:rPr>
            </w:pPr>
            <w:r>
              <w:rPr>
                <w:rFonts w:ascii="Times New Roman" w:hAnsi="Times New Roman"/>
                <w:sz w:val="18"/>
              </w:rPr>
              <w:t>işaretleyiniz.</w:t>
            </w:r>
          </w:p>
          <w:p w:rsidR="00860BCF" w:rsidRDefault="006A67FC">
            <w:pPr>
              <w:pStyle w:val="AltBilgiChar1"/>
              <w:jc w:val="both"/>
              <w:rPr>
                <w:rFonts w:ascii="Times New Roman" w:hAnsi="Times New Roman"/>
                <w:sz w:val="18"/>
              </w:rPr>
            </w:pPr>
          </w:p>
        </w:tc>
        <w:tc>
          <w:tcPr>
            <w:tcW w:w="1480"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X</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r>
    </w:tbl>
    <w:p w:rsidR="00860BCF" w:rsidRDefault="006A67FC">
      <w:pPr>
        <w:pStyle w:val="AltBilgiChar1"/>
        <w:jc w:val="both"/>
        <w:rPr>
          <w:rFonts w:ascii="Times New Roman" w:hAnsi="Times New Roman"/>
          <w:b/>
          <w:sz w:val="24"/>
        </w:rPr>
      </w:pPr>
    </w:p>
    <w:p w:rsidR="00860BCF" w:rsidRDefault="006A67FC">
      <w:pPr>
        <w:pStyle w:val="AltBilgiChar1"/>
        <w:jc w:val="both"/>
        <w:rPr>
          <w:rFonts w:ascii="Times New Roman" w:hAnsi="Times New Roman"/>
          <w:b/>
          <w:sz w:val="24"/>
        </w:rPr>
      </w:pPr>
      <w:r>
        <w:rPr>
          <w:rFonts w:ascii="Times New Roman" w:hAnsi="Times New Roman"/>
          <w:b/>
          <w:sz w:val="24"/>
        </w:rPr>
        <w:t>Finansal kaynakların yönetimi</w:t>
      </w:r>
    </w:p>
    <w:p w:rsidR="00860BCF" w:rsidRDefault="006A67FC">
      <w:pPr>
        <w:pStyle w:val="AltBilgiChar1"/>
        <w:jc w:val="both"/>
        <w:rPr>
          <w:rFonts w:ascii="Times New Roman" w:hAnsi="Times New Roman"/>
          <w:sz w:val="24"/>
        </w:rPr>
      </w:pPr>
      <w:r>
        <w:rPr>
          <w:rFonts w:ascii="Times New Roman" w:hAnsi="Times New Roman"/>
          <w:sz w:val="24"/>
        </w:rPr>
        <w:t>Birim bazında finansal kaynak bulunmamaktadır.</w:t>
      </w:r>
    </w:p>
    <w:p w:rsidR="00860BCF" w:rsidRDefault="006A67FC">
      <w:pPr>
        <w:pStyle w:val="AltBilgiChar1"/>
        <w:jc w:val="both"/>
        <w:rPr>
          <w:rFonts w:ascii="Times New Roman" w:hAnsi="Times New Roman"/>
          <w:b/>
          <w:sz w:val="24"/>
        </w:rPr>
      </w:pPr>
    </w:p>
    <w:p w:rsidR="00860BCF" w:rsidRDefault="006A67FC">
      <w:pPr>
        <w:pStyle w:val="AltBilgiChar1"/>
        <w:jc w:val="both"/>
        <w:rPr>
          <w:rFonts w:ascii="Times New Roman" w:hAnsi="Times New Roman"/>
          <w:b/>
          <w:sz w:val="24"/>
        </w:rPr>
      </w:pPr>
      <w:r>
        <w:rPr>
          <w:rFonts w:ascii="Times New Roman" w:hAnsi="Times New Roman"/>
          <w:b/>
          <w:sz w:val="24"/>
        </w:rPr>
        <w:t>Olgunluk Düzeyi:</w:t>
      </w:r>
    </w:p>
    <w:tbl>
      <w:tblPr>
        <w:tblStyle w:val="TabloKlavuzu"/>
        <w:tblW w:w="9351" w:type="dxa"/>
        <w:tblLook w:val="04A0" w:firstRow="1" w:lastRow="0" w:firstColumn="1" w:lastColumn="0" w:noHBand="0" w:noVBand="1"/>
      </w:tblPr>
      <w:tblGrid>
        <w:gridCol w:w="1209"/>
        <w:gridCol w:w="1486"/>
        <w:gridCol w:w="1695"/>
        <w:gridCol w:w="1701"/>
        <w:gridCol w:w="1559"/>
        <w:gridCol w:w="1701"/>
      </w:tblGrid>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486"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 xml:space="preserve">1 </w:t>
            </w:r>
          </w:p>
        </w:tc>
        <w:tc>
          <w:tcPr>
            <w:tcW w:w="1695"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 xml:space="preserve">2 </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3</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4</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5</w:t>
            </w:r>
          </w:p>
        </w:tc>
      </w:tr>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486"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Birimde finansal</w:t>
            </w:r>
          </w:p>
          <w:p w:rsidR="00860BCF" w:rsidRDefault="006A67FC">
            <w:pPr>
              <w:pStyle w:val="AltBilgiChar1"/>
              <w:rPr>
                <w:rFonts w:ascii="Times New Roman" w:hAnsi="Times New Roman"/>
                <w:sz w:val="18"/>
              </w:rPr>
            </w:pPr>
            <w:r>
              <w:rPr>
                <w:rFonts w:ascii="Times New Roman" w:hAnsi="Times New Roman"/>
                <w:sz w:val="18"/>
              </w:rPr>
              <w:t>kaynakların</w:t>
            </w:r>
          </w:p>
          <w:p w:rsidR="00860BCF" w:rsidRDefault="006A67FC">
            <w:pPr>
              <w:pStyle w:val="AltBilgiChar1"/>
              <w:rPr>
                <w:rFonts w:ascii="Times New Roman" w:hAnsi="Times New Roman"/>
                <w:sz w:val="18"/>
              </w:rPr>
            </w:pPr>
            <w:r>
              <w:rPr>
                <w:rFonts w:ascii="Times New Roman" w:hAnsi="Times New Roman"/>
                <w:sz w:val="18"/>
              </w:rPr>
              <w:t>yönetimine ilişkin</w:t>
            </w:r>
          </w:p>
          <w:p w:rsidR="00860BCF" w:rsidRDefault="006A67FC">
            <w:pPr>
              <w:pStyle w:val="AltBilgiChar1"/>
              <w:rPr>
                <w:rFonts w:ascii="Times New Roman" w:hAnsi="Times New Roman"/>
                <w:sz w:val="18"/>
              </w:rPr>
            </w:pPr>
            <w:r>
              <w:rPr>
                <w:rFonts w:ascii="Times New Roman" w:hAnsi="Times New Roman"/>
                <w:sz w:val="18"/>
              </w:rPr>
              <w:t>tanımlı süreçler</w:t>
            </w:r>
          </w:p>
          <w:p w:rsidR="00860BCF" w:rsidRDefault="006A67FC">
            <w:pPr>
              <w:pStyle w:val="AltBilgiChar1"/>
              <w:rPr>
                <w:rFonts w:ascii="Times New Roman" w:hAnsi="Times New Roman"/>
                <w:sz w:val="18"/>
              </w:rPr>
            </w:pPr>
            <w:r>
              <w:rPr>
                <w:rFonts w:ascii="Times New Roman" w:hAnsi="Times New Roman"/>
                <w:sz w:val="18"/>
              </w:rPr>
              <w:t>bulunmamaktadır</w:t>
            </w:r>
          </w:p>
        </w:tc>
        <w:tc>
          <w:tcPr>
            <w:tcW w:w="1695"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Birimde finansal</w:t>
            </w:r>
          </w:p>
          <w:p w:rsidR="00860BCF" w:rsidRDefault="006A67FC">
            <w:pPr>
              <w:pStyle w:val="AltBilgiChar1"/>
              <w:rPr>
                <w:rFonts w:ascii="Times New Roman" w:hAnsi="Times New Roman"/>
                <w:sz w:val="18"/>
              </w:rPr>
            </w:pPr>
            <w:r>
              <w:rPr>
                <w:rFonts w:ascii="Times New Roman" w:hAnsi="Times New Roman"/>
                <w:sz w:val="18"/>
              </w:rPr>
              <w:t>kaynakların</w:t>
            </w:r>
          </w:p>
          <w:p w:rsidR="00860BCF" w:rsidRDefault="006A67FC">
            <w:pPr>
              <w:pStyle w:val="AltBilgiChar1"/>
              <w:rPr>
                <w:rFonts w:ascii="Times New Roman" w:hAnsi="Times New Roman"/>
                <w:sz w:val="18"/>
              </w:rPr>
            </w:pPr>
            <w:r>
              <w:rPr>
                <w:rFonts w:ascii="Times New Roman" w:hAnsi="Times New Roman"/>
                <w:sz w:val="18"/>
              </w:rPr>
              <w:t>yönetimine</w:t>
            </w:r>
          </w:p>
          <w:p w:rsidR="00860BCF" w:rsidRDefault="006A67FC">
            <w:pPr>
              <w:pStyle w:val="AltBilgiChar1"/>
              <w:rPr>
                <w:rFonts w:ascii="Times New Roman" w:hAnsi="Times New Roman"/>
                <w:sz w:val="18"/>
              </w:rPr>
            </w:pPr>
            <w:r>
              <w:rPr>
                <w:rFonts w:ascii="Times New Roman" w:hAnsi="Times New Roman"/>
                <w:sz w:val="18"/>
              </w:rPr>
              <w:t>ilişkin olarak</w:t>
            </w:r>
          </w:p>
          <w:p w:rsidR="00860BCF" w:rsidRDefault="006A67FC">
            <w:pPr>
              <w:pStyle w:val="AltBilgiChar1"/>
              <w:rPr>
                <w:rFonts w:ascii="Times New Roman" w:hAnsi="Times New Roman"/>
                <w:sz w:val="18"/>
              </w:rPr>
            </w:pPr>
            <w:r>
              <w:rPr>
                <w:rFonts w:ascii="Times New Roman" w:hAnsi="Times New Roman"/>
                <w:sz w:val="18"/>
              </w:rPr>
              <w:t>stratejik hedefler</w:t>
            </w:r>
          </w:p>
          <w:p w:rsidR="00860BCF" w:rsidRDefault="006A67FC">
            <w:pPr>
              <w:pStyle w:val="AltBilgiChar1"/>
              <w:rPr>
                <w:rFonts w:ascii="Times New Roman" w:hAnsi="Times New Roman"/>
                <w:sz w:val="18"/>
              </w:rPr>
            </w:pPr>
            <w:r>
              <w:rPr>
                <w:rFonts w:ascii="Times New Roman" w:hAnsi="Times New Roman"/>
                <w:sz w:val="18"/>
              </w:rPr>
              <w:t>ile uyumlu</w:t>
            </w:r>
          </w:p>
          <w:p w:rsidR="00860BCF" w:rsidRDefault="006A67FC">
            <w:pPr>
              <w:pStyle w:val="AltBilgiChar1"/>
              <w:rPr>
                <w:rFonts w:ascii="Times New Roman" w:hAnsi="Times New Roman"/>
                <w:sz w:val="18"/>
              </w:rPr>
            </w:pPr>
            <w:r>
              <w:rPr>
                <w:rFonts w:ascii="Times New Roman" w:hAnsi="Times New Roman"/>
                <w:sz w:val="18"/>
              </w:rPr>
              <w:t>tanımlı süreçler</w:t>
            </w:r>
          </w:p>
          <w:p w:rsidR="00860BCF" w:rsidRDefault="006A67FC">
            <w:pPr>
              <w:pStyle w:val="AltBilgiChar1"/>
              <w:rPr>
                <w:rFonts w:ascii="Times New Roman" w:hAnsi="Times New Roman"/>
                <w:sz w:val="18"/>
              </w:rPr>
            </w:pPr>
            <w:r>
              <w:rPr>
                <w:rFonts w:ascii="Times New Roman" w:hAnsi="Times New Roman"/>
                <w:sz w:val="18"/>
              </w:rPr>
              <w:t>bulunmaktadır</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Birimin genelinde</w:t>
            </w:r>
          </w:p>
          <w:p w:rsidR="00860BCF" w:rsidRDefault="006A67FC">
            <w:pPr>
              <w:pStyle w:val="AltBilgiChar1"/>
              <w:rPr>
                <w:rFonts w:ascii="Times New Roman" w:hAnsi="Times New Roman"/>
                <w:sz w:val="18"/>
              </w:rPr>
            </w:pPr>
            <w:r>
              <w:rPr>
                <w:rFonts w:ascii="Times New Roman" w:hAnsi="Times New Roman"/>
                <w:sz w:val="18"/>
              </w:rPr>
              <w:t>finansal</w:t>
            </w:r>
          </w:p>
          <w:p w:rsidR="00860BCF" w:rsidRDefault="006A67FC">
            <w:pPr>
              <w:pStyle w:val="AltBilgiChar1"/>
              <w:rPr>
                <w:rFonts w:ascii="Times New Roman" w:hAnsi="Times New Roman"/>
                <w:sz w:val="18"/>
              </w:rPr>
            </w:pPr>
            <w:r>
              <w:rPr>
                <w:rFonts w:ascii="Times New Roman" w:hAnsi="Times New Roman"/>
                <w:sz w:val="18"/>
              </w:rPr>
              <w:t>kaynakların</w:t>
            </w:r>
          </w:p>
          <w:p w:rsidR="00860BCF" w:rsidRDefault="006A67FC">
            <w:pPr>
              <w:pStyle w:val="AltBilgiChar1"/>
              <w:rPr>
                <w:rFonts w:ascii="Times New Roman" w:hAnsi="Times New Roman"/>
                <w:sz w:val="18"/>
              </w:rPr>
            </w:pPr>
            <w:r>
              <w:rPr>
                <w:rFonts w:ascii="Times New Roman" w:hAnsi="Times New Roman"/>
                <w:sz w:val="18"/>
              </w:rPr>
              <w:t>yönetime ilişkin</w:t>
            </w:r>
          </w:p>
          <w:p w:rsidR="00860BCF" w:rsidRDefault="006A67FC">
            <w:pPr>
              <w:pStyle w:val="AltBilgiChar1"/>
              <w:rPr>
                <w:rFonts w:ascii="Times New Roman" w:hAnsi="Times New Roman"/>
                <w:sz w:val="18"/>
              </w:rPr>
            </w:pPr>
            <w:r>
              <w:rPr>
                <w:rFonts w:ascii="Times New Roman" w:hAnsi="Times New Roman"/>
                <w:sz w:val="18"/>
              </w:rPr>
              <w:t>uygulamalar</w:t>
            </w:r>
          </w:p>
          <w:p w:rsidR="00860BCF" w:rsidRDefault="006A67FC">
            <w:pPr>
              <w:pStyle w:val="AltBilgiChar1"/>
              <w:rPr>
                <w:rFonts w:ascii="Times New Roman" w:hAnsi="Times New Roman"/>
                <w:sz w:val="18"/>
              </w:rPr>
            </w:pPr>
            <w:r>
              <w:rPr>
                <w:rFonts w:ascii="Times New Roman" w:hAnsi="Times New Roman"/>
                <w:sz w:val="18"/>
              </w:rPr>
              <w:t>tanımlı süreçlere</w:t>
            </w:r>
          </w:p>
          <w:p w:rsidR="00860BCF" w:rsidRDefault="006A67FC">
            <w:pPr>
              <w:pStyle w:val="AltBilgiChar1"/>
              <w:rPr>
                <w:rFonts w:ascii="Times New Roman" w:hAnsi="Times New Roman"/>
                <w:sz w:val="18"/>
              </w:rPr>
            </w:pPr>
            <w:r>
              <w:rPr>
                <w:rFonts w:ascii="Times New Roman" w:hAnsi="Times New Roman"/>
                <w:sz w:val="18"/>
              </w:rPr>
              <w:t>uygun biçimde</w:t>
            </w:r>
          </w:p>
          <w:p w:rsidR="00860BCF" w:rsidRDefault="006A67FC">
            <w:pPr>
              <w:pStyle w:val="AltBilgiChar1"/>
              <w:rPr>
                <w:rFonts w:ascii="Times New Roman" w:hAnsi="Times New Roman"/>
                <w:sz w:val="18"/>
              </w:rPr>
            </w:pPr>
            <w:r>
              <w:rPr>
                <w:rFonts w:ascii="Times New Roman" w:hAnsi="Times New Roman"/>
                <w:sz w:val="18"/>
              </w:rPr>
              <w:t>yürütülmektedir</w:t>
            </w:r>
          </w:p>
          <w:p w:rsidR="00860BCF" w:rsidRDefault="006A67FC">
            <w:pPr>
              <w:pStyle w:val="AltBilgiChar1"/>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Birimde finansal</w:t>
            </w:r>
          </w:p>
          <w:p w:rsidR="00860BCF" w:rsidRDefault="006A67FC">
            <w:pPr>
              <w:pStyle w:val="AltBilgiChar1"/>
              <w:rPr>
                <w:rFonts w:ascii="Times New Roman" w:hAnsi="Times New Roman"/>
                <w:sz w:val="18"/>
              </w:rPr>
            </w:pPr>
            <w:r>
              <w:rPr>
                <w:rFonts w:ascii="Times New Roman" w:hAnsi="Times New Roman"/>
                <w:sz w:val="18"/>
              </w:rPr>
              <w:t>kaynakların</w:t>
            </w:r>
          </w:p>
          <w:p w:rsidR="00860BCF" w:rsidRDefault="006A67FC">
            <w:pPr>
              <w:pStyle w:val="AltBilgiChar1"/>
              <w:rPr>
                <w:rFonts w:ascii="Times New Roman" w:hAnsi="Times New Roman"/>
                <w:sz w:val="18"/>
              </w:rPr>
            </w:pPr>
            <w:r>
              <w:rPr>
                <w:rFonts w:ascii="Times New Roman" w:hAnsi="Times New Roman"/>
                <w:sz w:val="18"/>
              </w:rPr>
              <w:t>yönetim süreçleri</w:t>
            </w:r>
          </w:p>
          <w:p w:rsidR="00860BCF" w:rsidRDefault="006A67FC">
            <w:pPr>
              <w:pStyle w:val="AltBilgiChar1"/>
              <w:rPr>
                <w:rFonts w:ascii="Times New Roman" w:hAnsi="Times New Roman"/>
                <w:sz w:val="18"/>
              </w:rPr>
            </w:pPr>
            <w:r>
              <w:rPr>
                <w:rFonts w:ascii="Times New Roman" w:hAnsi="Times New Roman"/>
                <w:sz w:val="18"/>
              </w:rPr>
              <w:t>izlenmekte ve</w:t>
            </w:r>
          </w:p>
          <w:p w:rsidR="00860BCF" w:rsidRDefault="006A67FC">
            <w:pPr>
              <w:pStyle w:val="AltBilgiChar1"/>
              <w:rPr>
                <w:rFonts w:ascii="Times New Roman" w:hAnsi="Times New Roman"/>
                <w:sz w:val="18"/>
              </w:rPr>
            </w:pPr>
            <w:r>
              <w:rPr>
                <w:rFonts w:ascii="Times New Roman" w:hAnsi="Times New Roman"/>
                <w:sz w:val="18"/>
              </w:rPr>
              <w:t>iyileştirilmektedir</w:t>
            </w:r>
          </w:p>
          <w:p w:rsidR="00860BCF" w:rsidRDefault="006A67FC">
            <w:pPr>
              <w:pStyle w:val="AltBilgiChar1"/>
              <w:jc w:val="both"/>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sz w:val="18"/>
              </w:rPr>
            </w:pPr>
            <w:r>
              <w:rPr>
                <w:rFonts w:ascii="Times New Roman" w:hAnsi="Times New Roman"/>
                <w:sz w:val="18"/>
              </w:rPr>
              <w:t>İçselleştirilmiş,</w:t>
            </w:r>
          </w:p>
          <w:p w:rsidR="00860BCF" w:rsidRDefault="006A67FC">
            <w:pPr>
              <w:pStyle w:val="AltBilgiChar1"/>
              <w:rPr>
                <w:rFonts w:ascii="Times New Roman" w:hAnsi="Times New Roman"/>
                <w:sz w:val="18"/>
              </w:rPr>
            </w:pPr>
            <w:r>
              <w:rPr>
                <w:rFonts w:ascii="Times New Roman" w:hAnsi="Times New Roman"/>
                <w:sz w:val="18"/>
              </w:rPr>
              <w:t>sistematik,</w:t>
            </w:r>
          </w:p>
          <w:p w:rsidR="00860BCF" w:rsidRDefault="006A67FC">
            <w:pPr>
              <w:pStyle w:val="AltBilgiChar1"/>
              <w:rPr>
                <w:rFonts w:ascii="Times New Roman" w:hAnsi="Times New Roman"/>
                <w:sz w:val="18"/>
              </w:rPr>
            </w:pPr>
            <w:r>
              <w:rPr>
                <w:rFonts w:ascii="Times New Roman" w:hAnsi="Times New Roman"/>
                <w:sz w:val="18"/>
              </w:rPr>
              <w:t>sürdürülebilir ve</w:t>
            </w:r>
          </w:p>
          <w:p w:rsidR="00860BCF" w:rsidRDefault="006A67FC">
            <w:pPr>
              <w:pStyle w:val="AltBilgiChar1"/>
              <w:rPr>
                <w:rFonts w:ascii="Times New Roman" w:hAnsi="Times New Roman"/>
                <w:sz w:val="18"/>
              </w:rPr>
            </w:pPr>
            <w:r>
              <w:rPr>
                <w:rFonts w:ascii="Times New Roman" w:hAnsi="Times New Roman"/>
                <w:sz w:val="18"/>
              </w:rPr>
              <w:t>örnek</w:t>
            </w:r>
          </w:p>
          <w:p w:rsidR="00860BCF" w:rsidRDefault="006A67FC">
            <w:pPr>
              <w:pStyle w:val="AltBilgiChar1"/>
              <w:rPr>
                <w:rFonts w:ascii="Times New Roman" w:hAnsi="Times New Roman"/>
                <w:sz w:val="18"/>
              </w:rPr>
            </w:pPr>
            <w:r>
              <w:rPr>
                <w:rFonts w:ascii="Times New Roman" w:hAnsi="Times New Roman"/>
                <w:sz w:val="18"/>
              </w:rPr>
              <w:t>gösterilebilir</w:t>
            </w:r>
          </w:p>
          <w:p w:rsidR="00860BCF" w:rsidRDefault="006A67FC">
            <w:pPr>
              <w:pStyle w:val="AltBilgiChar1"/>
              <w:rPr>
                <w:rFonts w:ascii="Times New Roman" w:hAnsi="Times New Roman"/>
                <w:sz w:val="18"/>
              </w:rPr>
            </w:pPr>
            <w:r>
              <w:rPr>
                <w:rFonts w:ascii="Times New Roman" w:hAnsi="Times New Roman"/>
                <w:sz w:val="18"/>
              </w:rPr>
              <w:t>uygulamalar</w:t>
            </w:r>
          </w:p>
          <w:p w:rsidR="00860BCF" w:rsidRDefault="006A67FC">
            <w:pPr>
              <w:pStyle w:val="AltBilgiChar1"/>
              <w:jc w:val="both"/>
              <w:rPr>
                <w:rFonts w:ascii="Times New Roman" w:hAnsi="Times New Roman"/>
                <w:sz w:val="18"/>
              </w:rPr>
            </w:pPr>
            <w:r>
              <w:rPr>
                <w:rFonts w:ascii="Times New Roman" w:hAnsi="Times New Roman"/>
                <w:sz w:val="18"/>
              </w:rPr>
              <w:t>bulunmaktadır.</w:t>
            </w:r>
          </w:p>
        </w:tc>
      </w:tr>
      <w:tr w:rsidR="00860BCF">
        <w:tc>
          <w:tcPr>
            <w:tcW w:w="120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(X) ile</w:t>
            </w:r>
          </w:p>
          <w:p w:rsidR="00860BCF" w:rsidRDefault="006A67FC">
            <w:pPr>
              <w:pStyle w:val="AltBilgiChar1"/>
              <w:jc w:val="both"/>
              <w:rPr>
                <w:rFonts w:ascii="Times New Roman" w:hAnsi="Times New Roman"/>
                <w:sz w:val="18"/>
              </w:rPr>
            </w:pPr>
            <w:r>
              <w:rPr>
                <w:rFonts w:ascii="Times New Roman" w:hAnsi="Times New Roman"/>
                <w:sz w:val="18"/>
              </w:rPr>
              <w:t>işaretleyiniz.</w:t>
            </w:r>
          </w:p>
          <w:p w:rsidR="00860BCF" w:rsidRDefault="006A67FC">
            <w:pPr>
              <w:pStyle w:val="AltBilgiChar1"/>
              <w:jc w:val="both"/>
              <w:rPr>
                <w:rFonts w:ascii="Times New Roman" w:hAnsi="Times New Roman"/>
                <w:sz w:val="18"/>
              </w:rPr>
            </w:pPr>
          </w:p>
        </w:tc>
        <w:tc>
          <w:tcPr>
            <w:tcW w:w="1486"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r>
              <w:rPr>
                <w:rFonts w:ascii="Times New Roman" w:hAnsi="Times New Roman"/>
                <w:sz w:val="18"/>
              </w:rPr>
              <w:t>X</w:t>
            </w:r>
          </w:p>
        </w:tc>
        <w:tc>
          <w:tcPr>
            <w:tcW w:w="1695"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sz w:val="18"/>
              </w:rPr>
            </w:pPr>
          </w:p>
        </w:tc>
      </w:tr>
    </w:tbl>
    <w:p w:rsidR="00860BCF" w:rsidRDefault="006A67FC">
      <w:pPr>
        <w:pStyle w:val="AltBilgiChar1"/>
        <w:jc w:val="both"/>
        <w:rPr>
          <w:rFonts w:ascii="Times New Roman" w:hAnsi="Times New Roman"/>
          <w:sz w:val="24"/>
        </w:rPr>
      </w:pPr>
    </w:p>
    <w:p w:rsidR="00860BCF" w:rsidRDefault="006A67FC">
      <w:pPr>
        <w:pStyle w:val="AltBilgiChar1"/>
        <w:jc w:val="both"/>
        <w:rPr>
          <w:rFonts w:ascii="Times New Roman" w:hAnsi="Times New Roman"/>
          <w:b/>
          <w:sz w:val="24"/>
        </w:rPr>
      </w:pPr>
      <w:r>
        <w:rPr>
          <w:rFonts w:ascii="Times New Roman" w:hAnsi="Times New Roman"/>
          <w:b/>
          <w:sz w:val="24"/>
        </w:rPr>
        <w:t>Bilgi Yönetim Sistemi</w:t>
      </w:r>
    </w:p>
    <w:p w:rsidR="00860BCF" w:rsidRDefault="006A67FC">
      <w:pPr>
        <w:pStyle w:val="AltBilgiChar1"/>
        <w:jc w:val="both"/>
        <w:rPr>
          <w:rFonts w:ascii="Times New Roman" w:hAnsi="Times New Roman"/>
          <w:sz w:val="24"/>
        </w:rPr>
      </w:pPr>
      <w:r>
        <w:rPr>
          <w:rFonts w:ascii="Times New Roman" w:hAnsi="Times New Roman"/>
          <w:sz w:val="24"/>
        </w:rPr>
        <w:t>Başkanlığımız tarafından kullanılan bilgi yönetim sistemi unsurları aşağıdaki gibidir.</w:t>
      </w:r>
    </w:p>
    <w:p w:rsidR="00860BCF" w:rsidRDefault="006A67FC">
      <w:pPr>
        <w:pStyle w:val="AltBilgiChar1"/>
        <w:jc w:val="both"/>
        <w:rPr>
          <w:rFonts w:ascii="Times New Roman" w:hAnsi="Times New Roman"/>
          <w:sz w:val="24"/>
        </w:rPr>
      </w:pPr>
      <w:r>
        <w:rPr>
          <w:rFonts w:ascii="Times New Roman" w:hAnsi="Times New Roman"/>
          <w:sz w:val="24"/>
        </w:rPr>
        <w:t>Başkanlığımız Web Sayfası (https://yapiisleri.sdu.edu.tr/tr/)</w:t>
      </w:r>
    </w:p>
    <w:p w:rsidR="00860BCF" w:rsidRDefault="006A67FC">
      <w:pPr>
        <w:pStyle w:val="AltBilgiChar1"/>
        <w:jc w:val="both"/>
        <w:rPr>
          <w:rFonts w:ascii="Times New Roman" w:hAnsi="Times New Roman"/>
          <w:sz w:val="24"/>
        </w:rPr>
      </w:pPr>
      <w:r>
        <w:rPr>
          <w:rFonts w:ascii="Times New Roman" w:hAnsi="Times New Roman"/>
          <w:sz w:val="24"/>
        </w:rPr>
        <w:t>Elektronik Belge Yönetim Yazılımı (EBYS)</w:t>
      </w:r>
    </w:p>
    <w:p w:rsidR="00860BCF" w:rsidRDefault="006A67FC">
      <w:pPr>
        <w:pStyle w:val="AltBilgiChar1"/>
        <w:jc w:val="both"/>
        <w:rPr>
          <w:rFonts w:ascii="Times New Roman" w:hAnsi="Times New Roman"/>
          <w:sz w:val="24"/>
        </w:rPr>
      </w:pPr>
      <w:r>
        <w:rPr>
          <w:rFonts w:ascii="Times New Roman" w:hAnsi="Times New Roman"/>
          <w:sz w:val="24"/>
        </w:rPr>
        <w:t>Personel Bilgi Sistemi (PBS)</w:t>
      </w:r>
    </w:p>
    <w:p w:rsidR="00860BCF" w:rsidRDefault="006A67FC">
      <w:pPr>
        <w:pStyle w:val="AltBilgiChar1"/>
        <w:jc w:val="both"/>
        <w:rPr>
          <w:rFonts w:ascii="Times New Roman" w:hAnsi="Times New Roman"/>
          <w:sz w:val="24"/>
        </w:rPr>
      </w:pPr>
      <w:r>
        <w:rPr>
          <w:rFonts w:ascii="Times New Roman" w:hAnsi="Times New Roman"/>
          <w:sz w:val="24"/>
        </w:rPr>
        <w:t>Öğrenci Bilgi Sistemi (OBS)</w:t>
      </w:r>
    </w:p>
    <w:p w:rsidR="00860BCF" w:rsidRDefault="006A67FC">
      <w:pPr>
        <w:pStyle w:val="AltBilgiChar1"/>
        <w:jc w:val="both"/>
        <w:rPr>
          <w:rFonts w:ascii="Times New Roman" w:hAnsi="Times New Roman"/>
          <w:sz w:val="24"/>
        </w:rPr>
      </w:pPr>
      <w:r>
        <w:rPr>
          <w:rFonts w:ascii="Times New Roman" w:hAnsi="Times New Roman"/>
          <w:sz w:val="24"/>
        </w:rPr>
        <w:t>SDÜ Mobil</w:t>
      </w:r>
    </w:p>
    <w:p w:rsidR="00860BCF" w:rsidRDefault="006A67FC">
      <w:pPr>
        <w:pStyle w:val="AltBilgiChar1"/>
        <w:jc w:val="both"/>
        <w:rPr>
          <w:rFonts w:ascii="Times New Roman" w:hAnsi="Times New Roman"/>
          <w:sz w:val="24"/>
        </w:rPr>
      </w:pPr>
      <w:r>
        <w:rPr>
          <w:rFonts w:ascii="Times New Roman" w:hAnsi="Times New Roman"/>
          <w:sz w:val="24"/>
        </w:rPr>
        <w:t>Kurum Kalite Yönetim Yazılımı</w:t>
      </w:r>
    </w:p>
    <w:p w:rsidR="00860BCF" w:rsidRDefault="006A67FC">
      <w:pPr>
        <w:pStyle w:val="AltBilgiChar1"/>
        <w:jc w:val="both"/>
        <w:rPr>
          <w:rFonts w:ascii="Times New Roman" w:hAnsi="Times New Roman"/>
          <w:sz w:val="24"/>
        </w:rPr>
      </w:pPr>
      <w:r>
        <w:rPr>
          <w:rFonts w:ascii="Times New Roman" w:hAnsi="Times New Roman"/>
          <w:sz w:val="24"/>
        </w:rPr>
        <w:t>İnsan Kaynakları Bilgi Sistemi</w:t>
      </w:r>
    </w:p>
    <w:p w:rsidR="00860BCF" w:rsidRDefault="006A67FC">
      <w:pPr>
        <w:pStyle w:val="AltBilgiChar1"/>
        <w:jc w:val="both"/>
        <w:rPr>
          <w:rFonts w:ascii="Times New Roman" w:hAnsi="Times New Roman"/>
          <w:sz w:val="24"/>
        </w:rPr>
      </w:pPr>
      <w:r>
        <w:rPr>
          <w:rFonts w:ascii="Times New Roman" w:hAnsi="Times New Roman"/>
          <w:sz w:val="24"/>
        </w:rPr>
        <w:t>Personel Başvuru Sistemi (PBS)</w:t>
      </w:r>
    </w:p>
    <w:p w:rsidR="00860BCF" w:rsidRDefault="006A67FC">
      <w:pPr>
        <w:pStyle w:val="AltBilgiChar1"/>
        <w:jc w:val="both"/>
        <w:rPr>
          <w:rFonts w:ascii="Times New Roman" w:hAnsi="Times New Roman"/>
          <w:sz w:val="24"/>
        </w:rPr>
      </w:pPr>
      <w:r>
        <w:rPr>
          <w:rFonts w:ascii="Times New Roman" w:hAnsi="Times New Roman"/>
          <w:sz w:val="24"/>
        </w:rPr>
        <w:t>Hizmet İçi Eğitim Sistemi</w:t>
      </w:r>
    </w:p>
    <w:p w:rsidR="00860BCF" w:rsidRDefault="006A67FC">
      <w:pPr>
        <w:pStyle w:val="AltBilgiChar1"/>
        <w:jc w:val="both"/>
        <w:rPr>
          <w:rFonts w:ascii="Times New Roman" w:hAnsi="Times New Roman"/>
          <w:sz w:val="24"/>
        </w:rPr>
      </w:pPr>
      <w:r>
        <w:rPr>
          <w:rFonts w:ascii="Times New Roman" w:hAnsi="Times New Roman"/>
          <w:sz w:val="24"/>
        </w:rPr>
        <w:t>Kartlı Geçiş Otomasyonu</w:t>
      </w:r>
    </w:p>
    <w:p w:rsidR="00860BCF" w:rsidRDefault="006A67FC">
      <w:pPr>
        <w:pStyle w:val="AltBilgiChar1"/>
        <w:jc w:val="both"/>
        <w:rPr>
          <w:rFonts w:ascii="Times New Roman" w:hAnsi="Times New Roman"/>
          <w:sz w:val="24"/>
        </w:rPr>
      </w:pPr>
      <w:r>
        <w:rPr>
          <w:rFonts w:ascii="Times New Roman" w:hAnsi="Times New Roman"/>
          <w:sz w:val="24"/>
        </w:rPr>
        <w:t>Yemekhane Otomasyonu</w:t>
      </w:r>
    </w:p>
    <w:p w:rsidR="00860BCF" w:rsidRDefault="006A67FC">
      <w:pPr>
        <w:pStyle w:val="AltBilgiChar1"/>
        <w:jc w:val="both"/>
        <w:rPr>
          <w:rFonts w:ascii="Times New Roman" w:hAnsi="Times New Roman"/>
          <w:sz w:val="24"/>
        </w:rPr>
      </w:pPr>
      <w:r>
        <w:rPr>
          <w:rFonts w:ascii="Times New Roman" w:hAnsi="Times New Roman"/>
          <w:sz w:val="24"/>
        </w:rPr>
        <w:t>Akademik Bilgi Sistemi (ABS)</w:t>
      </w:r>
    </w:p>
    <w:p w:rsidR="00860BCF" w:rsidRDefault="006A67FC">
      <w:pPr>
        <w:pStyle w:val="AltBilgiChar1"/>
        <w:jc w:val="both"/>
        <w:rPr>
          <w:rFonts w:ascii="Times New Roman" w:hAnsi="Times New Roman"/>
          <w:sz w:val="24"/>
        </w:rPr>
      </w:pPr>
      <w:r>
        <w:rPr>
          <w:rFonts w:ascii="Times New Roman" w:hAnsi="Times New Roman"/>
          <w:sz w:val="24"/>
        </w:rPr>
        <w:t>Spor Tesisleri ve Yüzme Havuzu Otomasyonu</w:t>
      </w:r>
    </w:p>
    <w:p w:rsidR="00860BCF" w:rsidRDefault="006A67FC">
      <w:pPr>
        <w:pStyle w:val="AltBilgiChar1"/>
        <w:jc w:val="both"/>
        <w:rPr>
          <w:rFonts w:ascii="Times New Roman" w:hAnsi="Times New Roman"/>
          <w:sz w:val="24"/>
        </w:rPr>
      </w:pPr>
      <w:r>
        <w:rPr>
          <w:rFonts w:ascii="Times New Roman" w:hAnsi="Times New Roman"/>
          <w:sz w:val="24"/>
        </w:rPr>
        <w:t>Portal Yönetim Sistemi</w:t>
      </w:r>
    </w:p>
    <w:p w:rsidR="00860BCF" w:rsidRDefault="006A67FC">
      <w:pPr>
        <w:pStyle w:val="AltBilgiChar1"/>
        <w:jc w:val="both"/>
        <w:rPr>
          <w:rFonts w:ascii="Times New Roman" w:hAnsi="Times New Roman"/>
          <w:sz w:val="24"/>
        </w:rPr>
      </w:pPr>
      <w:r>
        <w:rPr>
          <w:rFonts w:ascii="Times New Roman" w:hAnsi="Times New Roman"/>
          <w:sz w:val="24"/>
        </w:rPr>
        <w:t>Online Kütüphane Sistemi</w:t>
      </w:r>
    </w:p>
    <w:p w:rsidR="00860BCF" w:rsidRDefault="006A67FC">
      <w:pPr>
        <w:pStyle w:val="AltBilgiChar1"/>
        <w:jc w:val="both"/>
        <w:rPr>
          <w:rFonts w:ascii="Times New Roman" w:hAnsi="Times New Roman"/>
          <w:sz w:val="24"/>
        </w:rPr>
      </w:pPr>
      <w:r>
        <w:rPr>
          <w:rFonts w:ascii="Times New Roman" w:hAnsi="Times New Roman"/>
          <w:sz w:val="24"/>
        </w:rPr>
        <w:t>Etkinlik Takip Sistemi</w:t>
      </w:r>
    </w:p>
    <w:p w:rsidR="00860BCF" w:rsidRDefault="006A67FC">
      <w:pPr>
        <w:pStyle w:val="AltBilgiChar1"/>
        <w:jc w:val="both"/>
        <w:rPr>
          <w:rFonts w:ascii="Times New Roman" w:hAnsi="Times New Roman"/>
          <w:sz w:val="24"/>
        </w:rPr>
      </w:pPr>
      <w:r>
        <w:rPr>
          <w:rFonts w:ascii="Times New Roman" w:hAnsi="Times New Roman"/>
          <w:sz w:val="24"/>
        </w:rPr>
        <w:t>Proje Süreçleri Yönetim Sistemi (BAPSİS)</w:t>
      </w:r>
    </w:p>
    <w:p w:rsidR="00860BCF" w:rsidRDefault="006A67FC">
      <w:pPr>
        <w:pStyle w:val="AltBilgiChar1"/>
        <w:jc w:val="both"/>
        <w:rPr>
          <w:rFonts w:ascii="Times New Roman" w:hAnsi="Times New Roman"/>
          <w:sz w:val="24"/>
        </w:rPr>
      </w:pPr>
      <w:r>
        <w:rPr>
          <w:rFonts w:ascii="Times New Roman" w:hAnsi="Times New Roman"/>
          <w:sz w:val="24"/>
        </w:rPr>
        <w:t>Strateji Ödeme Bilgi Sistemi (SOBS)</w:t>
      </w:r>
    </w:p>
    <w:p w:rsidR="00860BCF" w:rsidRDefault="006A67FC">
      <w:pPr>
        <w:pStyle w:val="AltBilgiChar1"/>
        <w:jc w:val="both"/>
        <w:rPr>
          <w:rFonts w:ascii="Times New Roman" w:hAnsi="Times New Roman"/>
          <w:sz w:val="24"/>
        </w:rPr>
      </w:pPr>
      <w:r>
        <w:rPr>
          <w:rFonts w:ascii="Times New Roman" w:hAnsi="Times New Roman"/>
          <w:sz w:val="24"/>
        </w:rPr>
        <w:t>Taşınır Kayıt ve Yönetim Sistemi (TKYS)</w:t>
      </w:r>
    </w:p>
    <w:p w:rsidR="00860BCF" w:rsidRDefault="006A67FC">
      <w:pPr>
        <w:pStyle w:val="AltBilgiChar1"/>
        <w:jc w:val="both"/>
        <w:rPr>
          <w:rFonts w:ascii="Times New Roman" w:hAnsi="Times New Roman"/>
          <w:sz w:val="24"/>
        </w:rPr>
      </w:pPr>
      <w:r>
        <w:rPr>
          <w:rFonts w:ascii="Times New Roman" w:hAnsi="Times New Roman"/>
          <w:sz w:val="24"/>
        </w:rPr>
        <w:t>Hizmet Takip Programı (HİTAP)</w:t>
      </w:r>
    </w:p>
    <w:p w:rsidR="00860BCF" w:rsidRDefault="006A67FC">
      <w:pPr>
        <w:pStyle w:val="AltBilgiChar1"/>
        <w:jc w:val="both"/>
        <w:rPr>
          <w:rFonts w:ascii="Times New Roman" w:hAnsi="Times New Roman"/>
          <w:sz w:val="24"/>
        </w:rPr>
      </w:pPr>
      <w:r>
        <w:rPr>
          <w:rFonts w:ascii="Times New Roman" w:hAnsi="Times New Roman"/>
          <w:sz w:val="24"/>
        </w:rPr>
        <w:t>Kurumsal iç ve dış değerlendirme süreçlerine yönelik bilgiler yılda en az bir kez olmak üzere akademik ve idari birimler tarafından değerlendirilmektedir.</w:t>
      </w:r>
    </w:p>
    <w:p w:rsidR="00860BCF" w:rsidRDefault="006A67FC">
      <w:pPr>
        <w:pStyle w:val="AltBilgiChar1"/>
        <w:jc w:val="both"/>
        <w:rPr>
          <w:rFonts w:ascii="Times New Roman" w:hAnsi="Times New Roman"/>
          <w:sz w:val="24"/>
        </w:rPr>
      </w:pPr>
      <w:r>
        <w:rPr>
          <w:rFonts w:ascii="Times New Roman" w:hAnsi="Times New Roman"/>
          <w:sz w:val="24"/>
        </w:rPr>
        <w:t>Toplanan verilerin güvenliği, gizliliği (kişisel bilgiler gibi gizlilik gerektiren verilerin güvenliğ</w:t>
      </w:r>
      <w:r>
        <w:rPr>
          <w:rFonts w:ascii="Times New Roman" w:hAnsi="Times New Roman"/>
          <w:sz w:val="24"/>
        </w:rPr>
        <w:t>i ve üçüncü şahıslarla paylaşılmaması) ve güvenilirliği (somut ve objektif olması) konusunda azami özen gösterilmektedir.</w:t>
      </w:r>
    </w:p>
    <w:p w:rsidR="00860BCF" w:rsidRDefault="006A67FC">
      <w:pPr>
        <w:pStyle w:val="AltBilgiChar1"/>
        <w:jc w:val="both"/>
        <w:rPr>
          <w:rFonts w:ascii="Times New Roman" w:hAnsi="Times New Roman"/>
          <w:sz w:val="24"/>
        </w:rPr>
      </w:pPr>
      <w:r>
        <w:rPr>
          <w:rFonts w:ascii="Times New Roman" w:hAnsi="Times New Roman"/>
          <w:b/>
          <w:sz w:val="24"/>
        </w:rPr>
        <w:t xml:space="preserve">Entegre bilgi yönetim sistemi </w:t>
      </w:r>
    </w:p>
    <w:p w:rsidR="00860BCF" w:rsidRDefault="006A67FC">
      <w:pPr>
        <w:pStyle w:val="AltBilgiChar1"/>
        <w:jc w:val="both"/>
        <w:rPr>
          <w:rFonts w:ascii="Times New Roman" w:hAnsi="Times New Roman"/>
          <w:sz w:val="24"/>
        </w:rPr>
      </w:pPr>
      <w:r>
        <w:rPr>
          <w:rFonts w:ascii="Times New Roman" w:hAnsi="Times New Roman"/>
          <w:sz w:val="24"/>
        </w:rPr>
        <w:t>Üniversitemizde yönetim sisteminin güvence altına alınması için 2019 yılında Kurum Kalite Yönetim Siste</w:t>
      </w:r>
      <w:r>
        <w:rPr>
          <w:rFonts w:ascii="Times New Roman" w:hAnsi="Times New Roman"/>
          <w:sz w:val="24"/>
        </w:rPr>
        <w:t>mi uygulaması hayata geçirilmiştir. Stratejik Plana ilişkin süreçler ve kalite güvencesi sistemi bu sistem aracılığıyla takip edilmektedir. Sistem üzerinden yapılan takip ve izleme birim bazlı yapılabilmekte ve tüm birimlerin ayrı ayrı ve toplu olarak göre</w:t>
      </w:r>
      <w:r>
        <w:rPr>
          <w:rFonts w:ascii="Times New Roman" w:hAnsi="Times New Roman"/>
          <w:sz w:val="24"/>
        </w:rPr>
        <w:t xml:space="preserve">v ve yetki alanları yer almaktadır (https://kky.sdu.edu.tr/). </w:t>
      </w:r>
    </w:p>
    <w:p w:rsidR="00860BCF" w:rsidRDefault="006A67FC">
      <w:pPr>
        <w:pStyle w:val="AltBilgiChar1"/>
        <w:jc w:val="both"/>
        <w:rPr>
          <w:rFonts w:ascii="Times New Roman" w:hAnsi="Times New Roman"/>
          <w:sz w:val="24"/>
        </w:rPr>
      </w:pPr>
      <w:r>
        <w:rPr>
          <w:rFonts w:ascii="Times New Roman" w:hAnsi="Times New Roman"/>
          <w:sz w:val="24"/>
        </w:rPr>
        <w:t xml:space="preserve">Birimimizin yazışmaları Elektronik Belge Yönetim Sistemi (EBYS) üzerinden sağlanmaktadır. E-imza ile imzalanan ve belge numarası verilen bu yazılım sayesinde daha hızlı bilgi akışı imkanı elde </w:t>
      </w:r>
      <w:r>
        <w:rPr>
          <w:rFonts w:ascii="Times New Roman" w:hAnsi="Times New Roman"/>
          <w:sz w:val="24"/>
        </w:rPr>
        <w:t>edilmektedir. Personel talepleri (izin, görevlendirme vb.) PBS ile yapılmaktadır. EBYS ile entegre olan bu programda personel listesi, personelin izin talep-takibi, görevlendirme talep-takibi, terfi işlemleri, izin onay işlemleri, HES işlemleri, akademik I</w:t>
      </w:r>
      <w:r>
        <w:rPr>
          <w:rFonts w:ascii="Times New Roman" w:hAnsi="Times New Roman"/>
          <w:sz w:val="24"/>
        </w:rPr>
        <w:t xml:space="preserve">D bilgileri, hizmet belgesi, personelin iletişim bilgileri, ders bilgileri, araç bilgileri, yayınları, puanları, akademik teşvik başvurusu, proje başvurusu, kimlik kartı başvurusu gibi veriler bulunmaktadır. </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Üniversitemiz Bilgi Yönetim Sistemine ilişkin ç</w:t>
      </w:r>
      <w:r>
        <w:rPr>
          <w:rFonts w:ascii="Times New Roman" w:hAnsi="Times New Roman"/>
          <w:color w:val="000000"/>
          <w:sz w:val="24"/>
        </w:rPr>
        <w:t>alışmalar kapsamında kullanılan yazılımların entegrasyonu için SDÜnet platformu oluşturulmuş ve kullanılmaktadır. Birimimiz tarafından SDÜnet platformu aktif olarak kullanılmaktadır (Kanıt 11).</w:t>
      </w:r>
    </w:p>
    <w:p w:rsidR="00860BCF" w:rsidRDefault="006A67FC">
      <w:pPr>
        <w:pStyle w:val="AltBilgiChar1"/>
        <w:rPr>
          <w:rFonts w:ascii="Times New Roman" w:hAnsi="Times New Roman"/>
          <w:sz w:val="24"/>
        </w:rPr>
      </w:pPr>
      <w:r>
        <w:rPr>
          <w:rFonts w:ascii="Times New Roman" w:hAnsi="Times New Roman"/>
          <w:sz w:val="24"/>
        </w:rPr>
        <w:t xml:space="preserve">Kanıt 11. </w:t>
      </w:r>
      <w:hyperlink r:id="rId27" w:history="1">
        <w:r>
          <w:rPr>
            <w:rStyle w:val="Kpr"/>
          </w:rPr>
          <w:t>https://sts4.s</w:t>
        </w:r>
        <w:r>
          <w:rPr>
            <w:rStyle w:val="Kpr"/>
          </w:rPr>
          <w:t>du.edu.tr/</w:t>
        </w:r>
      </w:hyperlink>
      <w:r>
        <w:rPr>
          <w:rFonts w:ascii="Times New Roman" w:hAnsi="Times New Roman"/>
          <w:sz w:val="24"/>
        </w:rPr>
        <w:t xml:space="preserve"> (</w:t>
      </w:r>
      <w:proofErr w:type="spellStart"/>
      <w:r>
        <w:rPr>
          <w:rFonts w:ascii="Times New Roman" w:hAnsi="Times New Roman"/>
          <w:sz w:val="24"/>
        </w:rPr>
        <w:t>SDUnet</w:t>
      </w:r>
      <w:proofErr w:type="spellEnd"/>
      <w:r>
        <w:rPr>
          <w:rFonts w:ascii="Times New Roman" w:hAnsi="Times New Roman"/>
          <w:sz w:val="24"/>
        </w:rPr>
        <w:t xml:space="preserve"> platformu giriş sayfası) </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Olgunluk Düzeyi:</w:t>
      </w:r>
    </w:p>
    <w:tbl>
      <w:tblPr>
        <w:tblStyle w:val="TabloKlavuzu"/>
        <w:tblW w:w="9351" w:type="dxa"/>
        <w:tblLayout w:type="fixed"/>
        <w:tblLook w:val="04A0" w:firstRow="1" w:lastRow="0" w:firstColumn="1" w:lastColumn="0" w:noHBand="0" w:noVBand="1"/>
      </w:tblPr>
      <w:tblGrid>
        <w:gridCol w:w="1185"/>
        <w:gridCol w:w="1078"/>
        <w:gridCol w:w="2054"/>
        <w:gridCol w:w="1949"/>
        <w:gridCol w:w="1554"/>
        <w:gridCol w:w="1531"/>
      </w:tblGrid>
      <w:tr w:rsidR="00860BCF">
        <w:tc>
          <w:tcPr>
            <w:tcW w:w="1185"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078"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 xml:space="preserve">1 </w:t>
            </w:r>
          </w:p>
        </w:tc>
        <w:tc>
          <w:tcPr>
            <w:tcW w:w="2054"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 xml:space="preserve">2 </w:t>
            </w:r>
          </w:p>
        </w:tc>
        <w:tc>
          <w:tcPr>
            <w:tcW w:w="194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3</w:t>
            </w:r>
          </w:p>
        </w:tc>
        <w:tc>
          <w:tcPr>
            <w:tcW w:w="1554"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4</w:t>
            </w: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5</w:t>
            </w:r>
          </w:p>
        </w:tc>
      </w:tr>
      <w:tr w:rsidR="00860BCF">
        <w:tc>
          <w:tcPr>
            <w:tcW w:w="1185"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078"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Birimde bilgi yönetim sistemi bulunmamaktadır</w:t>
            </w:r>
          </w:p>
          <w:p w:rsidR="00860BCF" w:rsidRDefault="006A67FC">
            <w:pPr>
              <w:pStyle w:val="AltBilgiChar1"/>
              <w:rPr>
                <w:rFonts w:ascii="Times New Roman" w:hAnsi="Times New Roman"/>
                <w:color w:val="000000"/>
                <w:sz w:val="18"/>
              </w:rPr>
            </w:pPr>
          </w:p>
        </w:tc>
        <w:tc>
          <w:tcPr>
            <w:tcW w:w="2054"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Birimde kurumsal bilginin edinimi, saklanması, kullanılması, işlenmesi ve değerlendirilmesine destek olacak bilgi yönetim sistemleri oluşturulmuştur</w:t>
            </w:r>
          </w:p>
        </w:tc>
        <w:tc>
          <w:tcPr>
            <w:tcW w:w="1949"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 genelinde temel süreçleri (eğitim ve öğretim, araştırma ve geliştirme, toplumsal katkı, kalite güvenc</w:t>
            </w:r>
            <w:r>
              <w:rPr>
                <w:rFonts w:ascii="Times New Roman" w:hAnsi="Times New Roman"/>
                <w:color w:val="000000"/>
                <w:sz w:val="18"/>
              </w:rPr>
              <w:t>esi) destekleyen entegre bilgi yönetim sistemi işletilmektedir</w:t>
            </w:r>
          </w:p>
          <w:p w:rsidR="00860BCF" w:rsidRDefault="006A67FC">
            <w:pPr>
              <w:pStyle w:val="AltBilgiChar1"/>
              <w:rPr>
                <w:rFonts w:ascii="Times New Roman" w:hAnsi="Times New Roman"/>
                <w:color w:val="000000"/>
                <w:sz w:val="18"/>
              </w:rPr>
            </w:pPr>
          </w:p>
        </w:tc>
        <w:tc>
          <w:tcPr>
            <w:tcW w:w="1554"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Birimde entegre bilgi yönetim sistemi izlenmekte ve iyileştirilmektedir</w:t>
            </w:r>
          </w:p>
          <w:p w:rsidR="00860BCF" w:rsidRDefault="006A67FC">
            <w:pPr>
              <w:pStyle w:val="AltBilgiChar1"/>
              <w:jc w:val="both"/>
              <w:rPr>
                <w:rFonts w:ascii="Times New Roman" w:hAnsi="Times New Roman"/>
                <w:color w:val="000000"/>
                <w:sz w:val="18"/>
              </w:rPr>
            </w:pP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İçselleştirilmiş, sistematik, sürdürülebilir ve örnek gösterilebilir uygulamalar bulunmaktadır.</w:t>
            </w:r>
          </w:p>
        </w:tc>
      </w:tr>
      <w:tr w:rsidR="00860BCF">
        <w:tc>
          <w:tcPr>
            <w:tcW w:w="1185"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(X) ile</w:t>
            </w:r>
          </w:p>
          <w:p w:rsidR="00860BCF" w:rsidRDefault="006A67FC">
            <w:pPr>
              <w:pStyle w:val="AltBilgiChar1"/>
              <w:jc w:val="both"/>
              <w:rPr>
                <w:rFonts w:ascii="Times New Roman" w:hAnsi="Times New Roman"/>
                <w:color w:val="000000"/>
                <w:sz w:val="18"/>
              </w:rPr>
            </w:pPr>
            <w:r>
              <w:rPr>
                <w:rFonts w:ascii="Times New Roman" w:hAnsi="Times New Roman"/>
                <w:color w:val="000000"/>
                <w:sz w:val="18"/>
              </w:rPr>
              <w:t>işaretleyiniz.</w:t>
            </w:r>
          </w:p>
          <w:p w:rsidR="00860BCF" w:rsidRDefault="006A67FC">
            <w:pPr>
              <w:pStyle w:val="AltBilgiChar1"/>
              <w:jc w:val="both"/>
              <w:rPr>
                <w:rFonts w:ascii="Times New Roman" w:hAnsi="Times New Roman"/>
                <w:color w:val="000000"/>
                <w:sz w:val="18"/>
              </w:rPr>
            </w:pPr>
          </w:p>
        </w:tc>
        <w:tc>
          <w:tcPr>
            <w:tcW w:w="1078"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2054"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94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554"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X</w:t>
            </w:r>
          </w:p>
        </w:tc>
        <w:tc>
          <w:tcPr>
            <w:tcW w:w="153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r>
    </w:tbl>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color w:val="000000"/>
          <w:sz w:val="24"/>
        </w:rPr>
      </w:pPr>
      <w:r>
        <w:rPr>
          <w:rFonts w:ascii="Times New Roman" w:hAnsi="Times New Roman"/>
          <w:b/>
          <w:color w:val="000000"/>
          <w:sz w:val="24"/>
        </w:rPr>
        <w:t>Destek Hizmetleri:</w:t>
      </w:r>
      <w:r>
        <w:rPr>
          <w:rFonts w:ascii="Times New Roman" w:hAnsi="Times New Roman"/>
          <w:color w:val="000000"/>
          <w:sz w:val="24"/>
        </w:rPr>
        <w:t xml:space="preserve"> Birimin, dışarıdan aldığı destek hizmeti bulunmamaktadır.</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Hizmet ve malların uygunluğu, kalitesi ve sürekliliği</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SDÜ Yapı İşleri ve Teknik Daire Başkanlığımız ve SDÜ İdari ve Mali İşler Daire Başkanlığı tedarik edilecek destek hizmetlerini 4734 Sayılı Kamu İhale ve 4735 sayılı Kamu İhaleleri Sözleşme kanunu, 5018 sayılı Kamu Mali Yönetimi ve Kontrol Kanunu ile ilgili</w:t>
      </w:r>
      <w:r>
        <w:rPr>
          <w:rFonts w:ascii="Times New Roman" w:hAnsi="Times New Roman"/>
          <w:color w:val="000000"/>
          <w:sz w:val="24"/>
        </w:rPr>
        <w:t xml:space="preserve"> mevzuatlar çerçevesinde yürütmektedir. Kamu İhale Kanunu kapsamında:</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a) 1) İhale usulleri ile yapılacak satın almalar için üniversitemiz https://ihale.sdu.edu.tr/ web sitesi ile Kamu İhale Bülteni https://ekap.kik.gov.tr web sitesinde ilanlar yayınlanmak</w:t>
      </w:r>
      <w:r>
        <w:rPr>
          <w:rFonts w:ascii="Times New Roman" w:hAnsi="Times New Roman"/>
          <w:color w:val="000000"/>
          <w:sz w:val="24"/>
        </w:rPr>
        <w:t>ta ve verilen teklifler Elektronik Kamu Alımları Platformu (EKAP) https://ekap.kik.gov.tr web sitesi üzerinden en düşük fiyat esasına göre değerlendirilmektedir. Teklifleri uygun olan tedarikçilerin ihalelere katılmaktan yasaklı olup olmadığı sistem üzerin</w:t>
      </w:r>
      <w:r>
        <w:rPr>
          <w:rFonts w:ascii="Times New Roman" w:hAnsi="Times New Roman"/>
          <w:color w:val="000000"/>
          <w:sz w:val="24"/>
        </w:rPr>
        <w:t>den sorgulanmakta ve açıklanan kararların itiraz süreleri sonucu ekonomik açıdan en avantajlının sözleşmeyi imzalaması ve şartnameye uygun olarak malların teslimi sonrası muayene ve kabulü yapılarak işlem sonuçlandırılmaktadır.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2) Doğrudan temin (parasal l</w:t>
      </w:r>
      <w:r>
        <w:rPr>
          <w:rFonts w:ascii="Times New Roman" w:hAnsi="Times New Roman"/>
          <w:color w:val="000000"/>
          <w:sz w:val="24"/>
        </w:rPr>
        <w:t>imit) ile yapılacak satın almalar için üniversitemiz https://ihale.sdu.edu.tr/ web sitesinde ilanlar yayınlanmakta ve verilen teklifler EKAP https://ekap.kik.gov.tr web sitesi üzerinden en düşük fiyat esasına göre değerlendirilmektedir. Teklifleri uygun ol</w:t>
      </w:r>
      <w:r>
        <w:rPr>
          <w:rFonts w:ascii="Times New Roman" w:hAnsi="Times New Roman"/>
          <w:color w:val="000000"/>
          <w:sz w:val="24"/>
        </w:rPr>
        <w:t>an tedarikçilerin ihalelere katılmaktan yasaklı olup olmadığı sistem üzerinden sorgulanmakta, yasaklı olmayan ve ekonomik açıdan en avantajlı tedarikçinin şartnameye uygun olarak malları teslim etmesi sonrası muayene ve kabulü yapılarak işlem sonuçlandırıl</w:t>
      </w:r>
      <w:r>
        <w:rPr>
          <w:rFonts w:ascii="Times New Roman" w:hAnsi="Times New Roman"/>
          <w:color w:val="000000"/>
          <w:sz w:val="24"/>
        </w:rPr>
        <w:t>maktadır.</w:t>
      </w:r>
    </w:p>
    <w:p w:rsidR="00860BCF" w:rsidRDefault="006A67FC">
      <w:pPr>
        <w:pStyle w:val="AltBilgiChar1"/>
        <w:jc w:val="both"/>
        <w:rPr>
          <w:rFonts w:ascii="Times New Roman" w:hAnsi="Times New Roman"/>
          <w:sz w:val="24"/>
        </w:rPr>
      </w:pPr>
    </w:p>
    <w:p w:rsidR="00860BCF" w:rsidRDefault="006A67FC">
      <w:pPr>
        <w:pStyle w:val="AltBilgiChar1"/>
        <w:jc w:val="both"/>
        <w:rPr>
          <w:rFonts w:ascii="Times New Roman" w:hAnsi="Times New Roman"/>
          <w:sz w:val="24"/>
        </w:rPr>
      </w:pPr>
      <w:r>
        <w:rPr>
          <w:rFonts w:ascii="Times New Roman" w:hAnsi="Times New Roman"/>
          <w:sz w:val="24"/>
        </w:rPr>
        <w:t xml:space="preserve">b) Tedarikçi seçiminin (a) maddesinde açıklandığı şekilde en düşük fiyat esasına göre yasaklı olmayan firmalar arasından yapılması ve bu seçimde başkanlığımızın tasarrufunun bulunmamasından dolayı tedarikçi değerlendirmesi yapılmamaktadır. </w:t>
      </w:r>
    </w:p>
    <w:p w:rsidR="00860BCF" w:rsidRDefault="006A67FC">
      <w:pPr>
        <w:pStyle w:val="AltBilgiChar1"/>
        <w:jc w:val="both"/>
        <w:rPr>
          <w:rFonts w:ascii="Times New Roman" w:hAnsi="Times New Roman"/>
          <w:sz w:val="24"/>
        </w:rPr>
      </w:pPr>
    </w:p>
    <w:p w:rsidR="00860BCF" w:rsidRDefault="006A67FC">
      <w:pPr>
        <w:pStyle w:val="AltBilgiChar1"/>
        <w:jc w:val="both"/>
        <w:rPr>
          <w:rFonts w:ascii="Times New Roman" w:hAnsi="Times New Roman"/>
          <w:sz w:val="24"/>
        </w:rPr>
      </w:pPr>
      <w:r>
        <w:rPr>
          <w:rFonts w:ascii="Times New Roman" w:hAnsi="Times New Roman"/>
          <w:sz w:val="24"/>
        </w:rPr>
        <w:t>c) Tedarikçilerin performansları tedarik edilecek hizmetlere ilişkin istenilen şartname ve sözleşme koşullarına ne derece uyduğu ile orantılıdır. Gerekli şartları yerine getirmeyen tedarikçilere yönetmelik hükümleri doğrultusunda başkanlığımızın yaptığı ih</w:t>
      </w:r>
      <w:r>
        <w:rPr>
          <w:rFonts w:ascii="Times New Roman" w:hAnsi="Times New Roman"/>
          <w:sz w:val="24"/>
        </w:rPr>
        <w:t xml:space="preserve">alelere veya tüm ihalelere girmekten yasaklama getirilmektedir. Yasaklama kararları Resmi Gazetede yayınlanmaktadır. Yasaklaması bulunmayan tüm firmalarla çalışılmaktadır. </w:t>
      </w:r>
    </w:p>
    <w:p w:rsidR="00860BCF" w:rsidRDefault="006A67FC">
      <w:pPr>
        <w:pStyle w:val="AltBilgiChar1"/>
        <w:jc w:val="both"/>
        <w:rPr>
          <w:rFonts w:ascii="Times New Roman" w:hAnsi="Times New Roman"/>
          <w:sz w:val="24"/>
        </w:rPr>
      </w:pPr>
    </w:p>
    <w:p w:rsidR="00860BCF" w:rsidRDefault="006A67FC">
      <w:pPr>
        <w:pStyle w:val="AltBilgiChar1"/>
        <w:jc w:val="both"/>
        <w:rPr>
          <w:rFonts w:ascii="Times New Roman" w:hAnsi="Times New Roman"/>
          <w:sz w:val="24"/>
        </w:rPr>
      </w:pPr>
      <w:r>
        <w:rPr>
          <w:rFonts w:ascii="Times New Roman" w:hAnsi="Times New Roman"/>
          <w:sz w:val="24"/>
        </w:rPr>
        <w:t>d) Tedarikçiler ile zorunlu olmadıkça toplantı yapılmamaktadır. Gerekli olması dur</w:t>
      </w:r>
      <w:r>
        <w:rPr>
          <w:rFonts w:ascii="Times New Roman" w:hAnsi="Times New Roman"/>
          <w:sz w:val="24"/>
        </w:rPr>
        <w:t xml:space="preserve">umunda alıma ilişkin şartnamelerde belirtilen hükümler doğrultusunda toplantılar yapılmakta ve alınan kararlar hemen uygulanmaktadır. </w:t>
      </w:r>
    </w:p>
    <w:p w:rsidR="00860BCF" w:rsidRDefault="006A67FC">
      <w:pPr>
        <w:pStyle w:val="AltBilgiChar1"/>
        <w:jc w:val="both"/>
        <w:rPr>
          <w:rFonts w:ascii="Times New Roman" w:hAnsi="Times New Roman"/>
          <w:sz w:val="24"/>
        </w:rPr>
      </w:pPr>
    </w:p>
    <w:p w:rsidR="00860BCF" w:rsidRDefault="006A67FC">
      <w:pPr>
        <w:pStyle w:val="AltBilgiChar1"/>
        <w:jc w:val="both"/>
        <w:rPr>
          <w:rFonts w:ascii="Times New Roman" w:hAnsi="Times New Roman"/>
          <w:sz w:val="24"/>
        </w:rPr>
      </w:pPr>
      <w:r>
        <w:rPr>
          <w:rFonts w:ascii="Times New Roman" w:hAnsi="Times New Roman"/>
          <w:sz w:val="24"/>
        </w:rPr>
        <w:t>e) Tedarikçiler alıma ilişkin hazırlanan şartnamelerde aranan özelliklere itiraz edebilmekte ve yapılan itirazlar değerl</w:t>
      </w:r>
      <w:r>
        <w:rPr>
          <w:rFonts w:ascii="Times New Roman" w:hAnsi="Times New Roman"/>
          <w:sz w:val="24"/>
        </w:rPr>
        <w:t xml:space="preserve">endirilerek kabul veya redler geri bildirim ilkesi doğrultusunda resmi yazışma kanalları ile yapılmaktadır. </w:t>
      </w:r>
    </w:p>
    <w:p w:rsidR="00860BCF" w:rsidRDefault="006A67FC">
      <w:pPr>
        <w:pStyle w:val="AltBilgiChar1"/>
        <w:jc w:val="both"/>
        <w:rPr>
          <w:rFonts w:ascii="Times New Roman" w:hAnsi="Times New Roman"/>
          <w:sz w:val="24"/>
        </w:rPr>
      </w:pPr>
    </w:p>
    <w:p w:rsidR="00860BCF" w:rsidRDefault="006A67FC">
      <w:pPr>
        <w:pStyle w:val="AltBilgiChar1"/>
        <w:jc w:val="both"/>
        <w:rPr>
          <w:rFonts w:ascii="Times New Roman" w:hAnsi="Times New Roman"/>
          <w:sz w:val="24"/>
        </w:rPr>
      </w:pPr>
      <w:r>
        <w:rPr>
          <w:rFonts w:ascii="Times New Roman" w:hAnsi="Times New Roman"/>
          <w:sz w:val="24"/>
        </w:rPr>
        <w:t xml:space="preserve">f) Hizmet ve malların uygunluğu başkanlığımızca oluşturulan muayene ve kabul komisyonlarınca şartname hükümleri doğrultusunda yapılmaktadır. </w:t>
      </w:r>
    </w:p>
    <w:p w:rsidR="00860BCF" w:rsidRDefault="006A67FC">
      <w:pPr>
        <w:pStyle w:val="AltBilgiChar1"/>
        <w:jc w:val="both"/>
        <w:rPr>
          <w:rFonts w:ascii="Times New Roman" w:hAnsi="Times New Roman"/>
          <w:sz w:val="24"/>
        </w:rPr>
      </w:pPr>
    </w:p>
    <w:p w:rsidR="00860BCF" w:rsidRDefault="006A67FC">
      <w:pPr>
        <w:pStyle w:val="AltBilgiChar1"/>
        <w:jc w:val="both"/>
        <w:rPr>
          <w:rFonts w:ascii="Times New Roman" w:hAnsi="Times New Roman"/>
          <w:sz w:val="24"/>
        </w:rPr>
      </w:pPr>
      <w:r>
        <w:rPr>
          <w:rFonts w:ascii="Times New Roman" w:hAnsi="Times New Roman"/>
          <w:sz w:val="24"/>
        </w:rPr>
        <w:t xml:space="preserve">g) </w:t>
      </w:r>
      <w:r>
        <w:rPr>
          <w:rFonts w:ascii="Times New Roman" w:hAnsi="Times New Roman"/>
          <w:sz w:val="24"/>
        </w:rPr>
        <w:t>Başkanlığımızca alımı yapılacak mallara ilişkin ihale dışı doğrudan temin alımlarında (zorunlu ve acil alımlar hariç) daha şeffaf ve katılımın yüksek olması adına üniversitemizce yazılımı gerçekleştirilen https://ihale.sdu.edu.tr/ üzerinden ilana çıkılmakt</w:t>
      </w:r>
      <w:r>
        <w:rPr>
          <w:rFonts w:ascii="Times New Roman" w:hAnsi="Times New Roman"/>
          <w:sz w:val="24"/>
        </w:rPr>
        <w:t xml:space="preserve">a ve bu sistem üzerinden en düşük 66/71 fiyat esasına göre alımlar yapılmaktadır. </w:t>
      </w:r>
    </w:p>
    <w:p w:rsidR="00860BCF" w:rsidRDefault="006A67FC">
      <w:pPr>
        <w:pStyle w:val="AltBilgiChar1"/>
        <w:jc w:val="both"/>
        <w:rPr>
          <w:rFonts w:ascii="Times New Roman" w:hAnsi="Times New Roman"/>
          <w:sz w:val="24"/>
        </w:rPr>
      </w:pPr>
      <w:r>
        <w:rPr>
          <w:rFonts w:ascii="Times New Roman" w:hAnsi="Times New Roman"/>
          <w:sz w:val="24"/>
        </w:rPr>
        <w:t>Kamuoyunu bilgilendirme ve hesap verebilirlik ilkesi doğrultusunda başkanlığımızca alımına karar verilen hizmet ve mallara ilişkin ilanlar başkanlığımızın https://ihale.sdu.</w:t>
      </w:r>
      <w:r>
        <w:rPr>
          <w:rFonts w:ascii="Times New Roman" w:hAnsi="Times New Roman"/>
          <w:sz w:val="24"/>
        </w:rPr>
        <w:t>edu.tr/ web sitesinde ve yönetmelik gereği zorunlu olan durumlarda gazete ve Kamu İhale Bülteninde yayınlanmaktadır. Başkanlığımızca alınacak hizmet ve mallara ilişkin her türlü detay başkanlığın https://ihale.sdu.edu.tr/ web sitesinde şeffaf bir şekilde k</w:t>
      </w:r>
      <w:r>
        <w:rPr>
          <w:rFonts w:ascii="Times New Roman" w:hAnsi="Times New Roman"/>
          <w:sz w:val="24"/>
        </w:rPr>
        <w:t>amuoyuna açık olarak yayınlanmakta ve bilgi almak isteyenlere ayrıntılı olarak bilgi verilmektedir. İç ve dış paydaşların kamuoyunu bilgilendirme ve hesap verebilirlikle ilgili memnuniyeti başkanlığın alımlarına olan katılımla orantılıdır. Çoğu alımlarda k</w:t>
      </w:r>
      <w:r>
        <w:rPr>
          <w:rFonts w:ascii="Times New Roman" w:hAnsi="Times New Roman"/>
          <w:sz w:val="24"/>
        </w:rPr>
        <w:t>atılım yüksek olup olumlu geri bildirimler başkanlığa yapılmaktadır. İhaleli alımlarda ilanlar gazete ve Kamu İhale Bülteninde zorunlu, parasal limit kapsamındaki (doğrudan temin yoluyla) alımlarda ise ilan zorunlu değildir. Başkanlığımızca standart uygula</w:t>
      </w:r>
      <w:r>
        <w:rPr>
          <w:rFonts w:ascii="Times New Roman" w:hAnsi="Times New Roman"/>
          <w:sz w:val="24"/>
        </w:rPr>
        <w:t>malar ve mevzuatın yanı sıra; kurumun ihtiyaçları doğrultusunda ve kamuoyuna şeffaflık ilkesi kapsamında bir web yazılımı gerçekleştirilmiş olup (https://ihale.sdu.edu.tr/) ilanlarımız bu web sitesinde yayınlanmaktadır. Standart uygulamalar ve mevzuatın ya</w:t>
      </w:r>
      <w:r>
        <w:rPr>
          <w:rFonts w:ascii="Times New Roman" w:hAnsi="Times New Roman"/>
          <w:sz w:val="24"/>
        </w:rPr>
        <w:t>nı sıra; kurumun ihtiyaçları doğrultusunda geliştirdiği özgün yaklaşım ve uygulamalarına ilişkin kanıt olarak alımların https://ihale.sdu.edu.tr/ web sitemizden yayınlanması, alım konusu aynı olan birimlerin malzemelerini tek kanaldan İdari ve Mali İşler D</w:t>
      </w:r>
      <w:r>
        <w:rPr>
          <w:rFonts w:ascii="Times New Roman" w:hAnsi="Times New Roman"/>
          <w:sz w:val="24"/>
        </w:rPr>
        <w:t xml:space="preserve">aire Başkanlığı tarafından yapılmasının yanı sıra tüm birimlerimizce kurumun ihtiyaçları doğrultusunda çalışmalar devam etmektedir. </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Mevzuatların titizlikle uygulanması hizmet alımlarında kalitenin ve sürekliliğin güvencesini oluşturmaktadır. Birimimizde oluşturulmuş olan muayene komisyonu ile mal ve hizmet alma sürecine katkıda bulunulmaktadır.</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Olgunluk Düzeyi:</w:t>
      </w:r>
    </w:p>
    <w:tbl>
      <w:tblPr>
        <w:tblStyle w:val="TabloKlavuzu"/>
        <w:tblW w:w="9351" w:type="dxa"/>
        <w:tblLook w:val="04A0" w:firstRow="1" w:lastRow="0" w:firstColumn="1" w:lastColumn="0" w:noHBand="0" w:noVBand="1"/>
      </w:tblPr>
      <w:tblGrid>
        <w:gridCol w:w="1186"/>
        <w:gridCol w:w="1644"/>
        <w:gridCol w:w="1701"/>
        <w:gridCol w:w="1605"/>
        <w:gridCol w:w="1797"/>
        <w:gridCol w:w="1418"/>
      </w:tblGrid>
      <w:tr w:rsidR="00860BCF">
        <w:tc>
          <w:tcPr>
            <w:tcW w:w="1186"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644"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 xml:space="preserve">1 </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 xml:space="preserve">2 </w:t>
            </w:r>
          </w:p>
        </w:tc>
        <w:tc>
          <w:tcPr>
            <w:tcW w:w="1605"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3</w:t>
            </w:r>
          </w:p>
        </w:tc>
        <w:tc>
          <w:tcPr>
            <w:tcW w:w="1797"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4</w:t>
            </w:r>
          </w:p>
        </w:tc>
        <w:tc>
          <w:tcPr>
            <w:tcW w:w="1418"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5</w:t>
            </w:r>
          </w:p>
        </w:tc>
      </w:tr>
      <w:tr w:rsidR="00860BCF">
        <w:tc>
          <w:tcPr>
            <w:tcW w:w="1186"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644"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Birimde, dışarıdan temin edilen malların ve destek hizmetlerinin uygunluğu, kalitesi ve sürekliliğini değerlendirmek üzere tanımlı süreçler bulunmamaktadır</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Birimde, dışarıdan temin edilen destek hizmetlerinin ve malların uygunluğunu, kalitesini ve süreklil</w:t>
            </w:r>
            <w:r>
              <w:rPr>
                <w:rFonts w:ascii="Times New Roman" w:hAnsi="Times New Roman"/>
                <w:color w:val="000000"/>
                <w:sz w:val="18"/>
              </w:rPr>
              <w:t>iğini güvence altına almak üzere tanımlı süreçler bulunmaktadır.</w:t>
            </w:r>
          </w:p>
        </w:tc>
        <w:tc>
          <w:tcPr>
            <w:tcW w:w="1605"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Birimin genelinde dışarıdan temin edilen destek hizmetlerin ve malların uygunluğunu, kalitesini ve sürekliliğini sağlayan mekanizmalar işletilmektedir.</w:t>
            </w:r>
          </w:p>
          <w:p w:rsidR="00860BCF" w:rsidRDefault="006A67FC">
            <w:pPr>
              <w:pStyle w:val="AltBilgiChar1"/>
              <w:rPr>
                <w:rFonts w:ascii="Times New Roman" w:hAnsi="Times New Roman"/>
                <w:color w:val="000000"/>
                <w:sz w:val="18"/>
              </w:rPr>
            </w:pPr>
          </w:p>
        </w:tc>
        <w:tc>
          <w:tcPr>
            <w:tcW w:w="1797"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 xml:space="preserve">Birimde hizmet ve malların uygunluğu, </w:t>
            </w:r>
            <w:r>
              <w:rPr>
                <w:rFonts w:ascii="Times New Roman" w:hAnsi="Times New Roman"/>
                <w:color w:val="000000"/>
                <w:sz w:val="18"/>
              </w:rPr>
              <w:t>kalitesi ve sürekliliğini sağlayan mekanizmalar izlenmekte ve ilgili paydaşların geri bildirimleri alınarak iyileştirilmektedir.</w:t>
            </w:r>
          </w:p>
          <w:p w:rsidR="00860BCF" w:rsidRDefault="006A67FC">
            <w:pPr>
              <w:pStyle w:val="AltBilgiChar1"/>
              <w:jc w:val="both"/>
              <w:rPr>
                <w:rFonts w:ascii="Times New Roman" w:hAnsi="Times New Roman"/>
                <w:color w:val="000000"/>
                <w:sz w:val="18"/>
              </w:rPr>
            </w:pPr>
          </w:p>
        </w:tc>
        <w:tc>
          <w:tcPr>
            <w:tcW w:w="1418"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İçselleştirilmiş, sistematik, sürdürülebilir ve örnek gösterilebilir uygulamalar bulunmaktadır.</w:t>
            </w:r>
          </w:p>
        </w:tc>
      </w:tr>
      <w:tr w:rsidR="00860BCF">
        <w:tc>
          <w:tcPr>
            <w:tcW w:w="1186"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(X) ile</w:t>
            </w:r>
          </w:p>
          <w:p w:rsidR="00860BCF" w:rsidRDefault="006A67FC">
            <w:pPr>
              <w:pStyle w:val="AltBilgiChar1"/>
              <w:jc w:val="both"/>
              <w:rPr>
                <w:rFonts w:ascii="Times New Roman" w:hAnsi="Times New Roman"/>
                <w:color w:val="000000"/>
                <w:sz w:val="18"/>
              </w:rPr>
            </w:pPr>
            <w:r>
              <w:rPr>
                <w:rFonts w:ascii="Times New Roman" w:hAnsi="Times New Roman"/>
                <w:color w:val="000000"/>
                <w:sz w:val="18"/>
              </w:rPr>
              <w:t>işaretleyiniz.</w:t>
            </w:r>
          </w:p>
          <w:p w:rsidR="00860BCF" w:rsidRDefault="006A67FC">
            <w:pPr>
              <w:pStyle w:val="AltBilgiChar1"/>
              <w:jc w:val="both"/>
              <w:rPr>
                <w:rFonts w:ascii="Times New Roman" w:hAnsi="Times New Roman"/>
                <w:color w:val="000000"/>
                <w:sz w:val="18"/>
              </w:rPr>
            </w:pPr>
          </w:p>
        </w:tc>
        <w:tc>
          <w:tcPr>
            <w:tcW w:w="1644"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605"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797"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X</w:t>
            </w:r>
          </w:p>
        </w:tc>
        <w:tc>
          <w:tcPr>
            <w:tcW w:w="1418"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r>
    </w:tbl>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Kamuoyunu Bilgilendirme ve Hesap Verebilirlik</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Üniversitemizde Basın ve Halkla İlişkiler Birimi bulunmaktadır. Bu birim aracılığı ile kamuoyu bilgilendirmesi yapılmaktadır. Birimimizde planlanan ve gerçekleştirilen her türlü faaliyet https://yapiisleri.s</w:t>
      </w:r>
      <w:r>
        <w:rPr>
          <w:rFonts w:ascii="Times New Roman" w:hAnsi="Times New Roman"/>
          <w:color w:val="000000"/>
          <w:sz w:val="24"/>
        </w:rPr>
        <w:t>du.edu.tr/ adresi üzerinden kamuoyuyla paylaşılmaktadır. Ayrıca akademik ve idari personelimize e-posta yoluyla bilgilendirme paylaşımı yapılmaktadır. Başkanlığımızın sorumluluğunda tamamlanan tüm proje, yapı, inşaat, peyzaj, tesis faaliyetlerine ait kanıt</w:t>
      </w:r>
      <w:r>
        <w:rPr>
          <w:rFonts w:ascii="Times New Roman" w:hAnsi="Times New Roman"/>
          <w:color w:val="000000"/>
          <w:sz w:val="24"/>
        </w:rPr>
        <w:t>lar (resim, binanın ismi, kampüs alanındaki konumu gibi) kısa bilgiler şeffaflık ilkesi gereği birim web sayfasında yayınlanmaktadır (Kanıt 12). Bunun yanında web sitemizde her yıl için hazırlanan Birim Faaliyet Raporları, Birim Aylık Faaliyet Raporları, B</w:t>
      </w:r>
      <w:r>
        <w:rPr>
          <w:rFonts w:ascii="Times New Roman" w:hAnsi="Times New Roman"/>
          <w:color w:val="000000"/>
          <w:sz w:val="24"/>
        </w:rPr>
        <w:t>irim Öz Değerlendirme Raporları ve Kamu İç Standartları Raporu paylaşılmaktadır (Kanıt 13).</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Kanıt 12. </w:t>
      </w:r>
      <w:hyperlink r:id="rId28" w:history="1">
        <w:r>
          <w:rPr>
            <w:rStyle w:val="Kpr"/>
          </w:rPr>
          <w:t>https://yapiisleri.sdu.edu.tr/</w:t>
        </w:r>
      </w:hyperlink>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Kanıt 13. </w:t>
      </w:r>
      <w:hyperlink r:id="rId29" w:history="1">
        <w:r>
          <w:rPr>
            <w:rStyle w:val="Kpr"/>
          </w:rPr>
          <w:t>https://yapiisleri.sdu.edu.tr/tr/kalite/birim-faaliyet-raporlari-14677s.html</w:t>
        </w:r>
      </w:hyperlink>
    </w:p>
    <w:p w:rsidR="00860BCF" w:rsidRDefault="006A67FC">
      <w:pPr>
        <w:pStyle w:val="AltBilgiChar1"/>
        <w:jc w:val="both"/>
        <w:rPr>
          <w:rFonts w:ascii="Times New Roman" w:hAnsi="Times New Roman"/>
          <w:b/>
          <w:color w:val="000000"/>
          <w:sz w:val="24"/>
        </w:rPr>
      </w:pPr>
    </w:p>
    <w:p w:rsidR="00860BCF" w:rsidRDefault="006A67FC">
      <w:pPr>
        <w:pStyle w:val="AltBilgiChar1"/>
        <w:rPr>
          <w:rFonts w:ascii="Times New Roman" w:hAnsi="Times New Roman"/>
          <w:sz w:val="24"/>
        </w:rPr>
      </w:pPr>
      <w:r>
        <w:rPr>
          <w:rFonts w:ascii="Times New Roman" w:hAnsi="Times New Roman"/>
          <w:b/>
          <w:sz w:val="24"/>
        </w:rPr>
        <w:t xml:space="preserve">Kamuoyunu bilgilendirme ve hesap verebilirlik </w:t>
      </w:r>
    </w:p>
    <w:p w:rsidR="00860BCF" w:rsidRDefault="006A67FC">
      <w:pPr>
        <w:pStyle w:val="AltBilgiChar1"/>
        <w:jc w:val="both"/>
        <w:rPr>
          <w:rFonts w:ascii="Times New Roman" w:hAnsi="Times New Roman"/>
          <w:sz w:val="24"/>
        </w:rPr>
      </w:pPr>
      <w:r>
        <w:rPr>
          <w:rFonts w:ascii="Times New Roman" w:hAnsi="Times New Roman"/>
          <w:sz w:val="24"/>
        </w:rPr>
        <w:t>Başkanlığımızda sürekli kalite geliştirme ve değerlendirme çalışmalarını etkin kılmak amacıyla yürütülen tüm komisyon çalışmaları, hesap verilebilir, işbirlikçi, katılımcı ve paylaşımcı yaklaşım temelinde yönetim ve denetim yaklaşımı benimsenerek sürdürülm</w:t>
      </w:r>
      <w:r>
        <w:rPr>
          <w:rFonts w:ascii="Times New Roman" w:hAnsi="Times New Roman"/>
          <w:sz w:val="24"/>
        </w:rPr>
        <w:t xml:space="preserve">ektedir. Hesap verebilirliğin dayandırılacağı en iyi gösterge ortaya konulan performans olarak kabul edilmektedir. </w:t>
      </w:r>
    </w:p>
    <w:p w:rsidR="00860BCF" w:rsidRDefault="006A67FC">
      <w:pPr>
        <w:pStyle w:val="AltBilgiChar1"/>
        <w:jc w:val="both"/>
        <w:rPr>
          <w:rFonts w:ascii="Times New Roman" w:hAnsi="Times New Roman"/>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Olgunluk Düzeyi:</w:t>
      </w:r>
    </w:p>
    <w:tbl>
      <w:tblPr>
        <w:tblStyle w:val="TabloKlavuzu"/>
        <w:tblW w:w="9351" w:type="dxa"/>
        <w:tblLook w:val="04A0" w:firstRow="1" w:lastRow="0" w:firstColumn="1" w:lastColumn="0" w:noHBand="0" w:noVBand="1"/>
      </w:tblPr>
      <w:tblGrid>
        <w:gridCol w:w="1187"/>
        <w:gridCol w:w="1486"/>
        <w:gridCol w:w="1787"/>
        <w:gridCol w:w="1545"/>
        <w:gridCol w:w="1685"/>
        <w:gridCol w:w="1661"/>
      </w:tblGrid>
      <w:tr w:rsidR="00860BCF">
        <w:tc>
          <w:tcPr>
            <w:tcW w:w="119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356"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 xml:space="preserve">1 </w:t>
            </w:r>
          </w:p>
        </w:tc>
        <w:tc>
          <w:tcPr>
            <w:tcW w:w="1843"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 xml:space="preserve">2 </w:t>
            </w: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3</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4</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5</w:t>
            </w:r>
          </w:p>
        </w:tc>
      </w:tr>
      <w:tr w:rsidR="00860BCF">
        <w:tc>
          <w:tcPr>
            <w:tcW w:w="119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356"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Birimde kamuoyunu bilgilendirmek ve hesap verebilirliği gerçekleştirmek üzere mekanizmalar bulunmamaktadır</w:t>
            </w:r>
          </w:p>
          <w:p w:rsidR="00860BCF" w:rsidRDefault="006A67FC">
            <w:pPr>
              <w:pStyle w:val="AltBilgiChar1"/>
              <w:rPr>
                <w:rFonts w:ascii="Times New Roman" w:hAnsi="Times New Roman"/>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Birimde şeffaflık ve hesap verebilirlik ilkeleri doğrultusunda kamuoyunu bilgilendirmek üzere tanımlı süreçler bulunmaktadır.</w:t>
            </w:r>
          </w:p>
          <w:p w:rsidR="00860BCF" w:rsidRDefault="006A67FC">
            <w:pPr>
              <w:pStyle w:val="AltBilgiChar1"/>
              <w:jc w:val="both"/>
              <w:rPr>
                <w:rFonts w:ascii="Times New Roman" w:hAnsi="Times New Roman"/>
                <w:color w:val="000000"/>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AltBilgiChar1"/>
              <w:rPr>
                <w:rFonts w:ascii="Times New Roman" w:hAnsi="Times New Roman"/>
                <w:color w:val="000000"/>
                <w:sz w:val="18"/>
              </w:rPr>
            </w:pPr>
            <w:r>
              <w:rPr>
                <w:rFonts w:ascii="Times New Roman" w:hAnsi="Times New Roman"/>
                <w:color w:val="000000"/>
                <w:sz w:val="18"/>
              </w:rPr>
              <w:t>Birim tanımlı süreçleri doğrultusunda kamuoyunu bilgilendirme ve hesap verebilirlik mekanizmalarını işletmektedir.</w:t>
            </w:r>
          </w:p>
          <w:p w:rsidR="00860BCF" w:rsidRDefault="006A67FC">
            <w:pPr>
              <w:pStyle w:val="AltBilgiChar1"/>
              <w:rPr>
                <w:rFonts w:ascii="Times New Roman" w:hAnsi="Times New Roman"/>
                <w:color w:val="000000"/>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Birimde kamu</w:t>
            </w:r>
            <w:r>
              <w:rPr>
                <w:rFonts w:ascii="Times New Roman" w:hAnsi="Times New Roman"/>
                <w:color w:val="000000"/>
                <w:sz w:val="18"/>
              </w:rPr>
              <w:t>oyunu bilgilendirme ve hesap verebilirlik mekanizmaları izlenmekte ve paydaş görüşleri doğrultusunda iyileştirilmektedir.</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İçselleştirilmiş, sistematik, sürdürülebilir ve örnek gösterilebilir uygulamalar bulunmaktadır.</w:t>
            </w:r>
          </w:p>
        </w:tc>
      </w:tr>
      <w:tr w:rsidR="00860BCF">
        <w:tc>
          <w:tcPr>
            <w:tcW w:w="119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(X) ile</w:t>
            </w:r>
          </w:p>
          <w:p w:rsidR="00860BCF" w:rsidRDefault="006A67FC">
            <w:pPr>
              <w:pStyle w:val="AltBilgiChar1"/>
              <w:jc w:val="both"/>
              <w:rPr>
                <w:rFonts w:ascii="Times New Roman" w:hAnsi="Times New Roman"/>
                <w:color w:val="000000"/>
                <w:sz w:val="18"/>
              </w:rPr>
            </w:pPr>
            <w:r>
              <w:rPr>
                <w:rFonts w:ascii="Times New Roman" w:hAnsi="Times New Roman"/>
                <w:color w:val="000000"/>
                <w:sz w:val="18"/>
              </w:rPr>
              <w:t>işaretleyiniz.</w:t>
            </w:r>
          </w:p>
          <w:p w:rsidR="00860BCF" w:rsidRDefault="006A67FC">
            <w:pPr>
              <w:pStyle w:val="AltBilgiChar1"/>
              <w:jc w:val="both"/>
              <w:rPr>
                <w:rFonts w:ascii="Times New Roman" w:hAnsi="Times New Roman"/>
                <w:color w:val="000000"/>
                <w:sz w:val="18"/>
              </w:rPr>
            </w:pPr>
          </w:p>
        </w:tc>
        <w:tc>
          <w:tcPr>
            <w:tcW w:w="1356"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559"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r>
              <w:rPr>
                <w:rFonts w:ascii="Times New Roman" w:hAnsi="Times New Roman"/>
                <w:color w:val="000000"/>
                <w:sz w:val="18"/>
              </w:rPr>
              <w:t>X</w:t>
            </w:r>
          </w:p>
        </w:tc>
        <w:tc>
          <w:tcPr>
            <w:tcW w:w="1701" w:type="dxa"/>
            <w:tcBorders>
              <w:top w:val="single" w:sz="4" w:space="0" w:color="auto"/>
              <w:left w:val="single" w:sz="4" w:space="0" w:color="auto"/>
              <w:bottom w:val="single" w:sz="4" w:space="0" w:color="auto"/>
              <w:right w:val="single" w:sz="4" w:space="0" w:color="auto"/>
            </w:tcBorders>
          </w:tcPr>
          <w:p w:rsidR="00860BCF" w:rsidRDefault="006A67FC">
            <w:pPr>
              <w:pStyle w:val="AltBilgiChar1"/>
              <w:jc w:val="both"/>
              <w:rPr>
                <w:rFonts w:ascii="Times New Roman" w:hAnsi="Times New Roman"/>
                <w:color w:val="000000"/>
                <w:sz w:val="18"/>
              </w:rPr>
            </w:pPr>
          </w:p>
        </w:tc>
      </w:tr>
    </w:tbl>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Kurumsal Kabiliyet ve Kapasitenin Değerlendirilmesi</w:t>
      </w: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Üstünlükler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1. Üniversitemizin İlimizdeki önemli projelere ve yatırımlara imza atan, yatırımlarını kendi kaynaklarını kullanarak eğitim birimlerine dönüştüren ve İlimizin de kalkınmasına yardımcı olan bir</w:t>
      </w:r>
      <w:r>
        <w:rPr>
          <w:rFonts w:ascii="Times New Roman" w:hAnsi="Times New Roman"/>
          <w:color w:val="000000"/>
          <w:sz w:val="24"/>
        </w:rPr>
        <w:t xml:space="preserve"> kurum olması</w:t>
      </w:r>
    </w:p>
    <w:p w:rsidR="00860BCF" w:rsidRDefault="006A67FC">
      <w:pPr>
        <w:pStyle w:val="AltBilgiChar1"/>
        <w:jc w:val="both"/>
        <w:rPr>
          <w:rFonts w:ascii="Times New Roman" w:hAnsi="Times New Roman"/>
          <w:b/>
          <w:color w:val="000000"/>
          <w:sz w:val="24"/>
        </w:rPr>
      </w:pPr>
      <w:r>
        <w:rPr>
          <w:rFonts w:ascii="Times New Roman" w:hAnsi="Times New Roman"/>
          <w:color w:val="000000"/>
          <w:sz w:val="24"/>
        </w:rPr>
        <w:t>2. Personelin yıllardır kazandığı tecrübeyi kendi işine aktarması ve aynı zamanda takım ruhuyla genç personele bu tecrübesini aktarması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3. Personelin genç, dinamik, yeniliğe, katılıma ve takım çalışmasına açık ve özverili olması</w:t>
      </w:r>
    </w:p>
    <w:p w:rsidR="00860BCF" w:rsidRDefault="006A67FC">
      <w:pPr>
        <w:pStyle w:val="AltBilgiChar1"/>
        <w:jc w:val="both"/>
        <w:rPr>
          <w:rFonts w:ascii="Times New Roman" w:hAnsi="Times New Roman"/>
          <w:b/>
          <w:color w:val="000000"/>
          <w:sz w:val="24"/>
        </w:rPr>
      </w:pPr>
      <w:r>
        <w:rPr>
          <w:rFonts w:ascii="Times New Roman" w:hAnsi="Times New Roman"/>
          <w:color w:val="000000"/>
          <w:sz w:val="24"/>
        </w:rPr>
        <w:t>4. Teknik ele</w:t>
      </w:r>
      <w:r>
        <w:rPr>
          <w:rFonts w:ascii="Times New Roman" w:hAnsi="Times New Roman"/>
          <w:color w:val="000000"/>
          <w:sz w:val="24"/>
        </w:rPr>
        <w:t>manlarımızın gayretli çalışmaları ile oluşturulan projelerin başarımızın göstergesi olması</w:t>
      </w:r>
    </w:p>
    <w:p w:rsidR="00860BCF" w:rsidRDefault="006A67FC">
      <w:pPr>
        <w:pStyle w:val="AltBilgiChar1"/>
        <w:jc w:val="both"/>
        <w:rPr>
          <w:rFonts w:ascii="Times New Roman" w:hAnsi="Times New Roman"/>
          <w:b/>
          <w:color w:val="000000"/>
          <w:sz w:val="24"/>
        </w:rPr>
      </w:pPr>
      <w:r>
        <w:rPr>
          <w:rFonts w:ascii="Times New Roman" w:hAnsi="Times New Roman"/>
          <w:color w:val="000000"/>
          <w:sz w:val="24"/>
        </w:rPr>
        <w:t>5. Takım ruhu ve ekip çalışması yapılması</w:t>
      </w:r>
    </w:p>
    <w:p w:rsidR="00860BCF" w:rsidRDefault="006A67FC">
      <w:pPr>
        <w:pStyle w:val="AltBilgiChar1"/>
        <w:jc w:val="both"/>
        <w:rPr>
          <w:rFonts w:ascii="Times New Roman" w:hAnsi="Times New Roman"/>
          <w:b/>
          <w:color w:val="000000"/>
          <w:sz w:val="24"/>
        </w:rPr>
      </w:pPr>
      <w:r>
        <w:rPr>
          <w:rFonts w:ascii="Times New Roman" w:hAnsi="Times New Roman"/>
          <w:color w:val="000000"/>
          <w:sz w:val="24"/>
        </w:rPr>
        <w:t>6. Yapılan işlerimizin Kampüs içerisinde olmasından dolayı kontrollük işlemlerimizin yerinde takibinin yapılması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7. Yapıcı </w:t>
      </w:r>
      <w:r>
        <w:rPr>
          <w:rFonts w:ascii="Times New Roman" w:hAnsi="Times New Roman"/>
          <w:color w:val="000000"/>
          <w:sz w:val="24"/>
        </w:rPr>
        <w:t>bir yönetim anlayışının benimsenmiş olması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8. Teknik personelin uzmanlık alanlarının ve yetkinliklerinin güçlü olması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9. Yaşayan bir kampüs anlayışımızla yapılaşmanın devam ediyor olmasından dolayı teknik tecrübenin güncelliğini koruması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10. Genç ve dinami</w:t>
      </w:r>
      <w:r>
        <w:rPr>
          <w:rFonts w:ascii="Times New Roman" w:hAnsi="Times New Roman"/>
          <w:color w:val="000000"/>
          <w:sz w:val="24"/>
        </w:rPr>
        <w:t>k teknik personelin tecrübeyi yerinde öğrenmesi</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11. Yerleşkelere ulaşımın kısa sürede sağlanmasıyla iş ve işlemlerin hızlı ilerlemesi</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12. Bakım onarım talep takip sistemi platformu kullanarak anında çözümün sağlanması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13. Yeni yapılan binaların teknolojik </w:t>
      </w:r>
      <w:r>
        <w:rPr>
          <w:rFonts w:ascii="Times New Roman" w:hAnsi="Times New Roman"/>
          <w:color w:val="000000"/>
          <w:sz w:val="24"/>
        </w:rPr>
        <w:t>gelişmeler ve modern bina anlayışıyla yapılması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14. Personelin Atık Yönetimi, Kalite Sistemleri, Yeşil Kampüs Anlayışı gibi gündemleri iyi takip etmesi</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Zayıflıklar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1. Bakım Onarım çalışmalarını gerçekleştirirken teknik personelin sayısının yetersiz kalması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2. Farklı branşlardaki tekniker, teknisyen, sürekli işçi personel sayısının az olması</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3. Farklı branşlardaki teknik personelin olmayışıyla multidisipliner çalışmal</w:t>
      </w:r>
      <w:r>
        <w:rPr>
          <w:rFonts w:ascii="Times New Roman" w:hAnsi="Times New Roman"/>
          <w:color w:val="000000"/>
          <w:sz w:val="24"/>
        </w:rPr>
        <w:t>arda yavaş ilerleme</w:t>
      </w: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Değerlendirme</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Yukarıda yapılan çalışma, birim olarak kendimizi değerlendirmemiz, güçlü ve gelişmeye açık alanlarımız ile fırsat ve tehditlerimizi ortaya koymak açısından oldukça önemlidir.</w:t>
      </w: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Öneri ve Tedbirler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5018 sayılı Kanun ile benimsenen kamuda stratejik yönetim anlayışının vazgeçilmez unsurlarından olan mali saydamlık ve hesap verme sorumluluğu bakımından birim faaliyet raporu büyük önem taşımaktadır.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Faaliyet raporumuzun hazırlanmasında, raporlamanın teme</w:t>
      </w:r>
      <w:r>
        <w:rPr>
          <w:rFonts w:ascii="Times New Roman" w:hAnsi="Times New Roman"/>
          <w:color w:val="000000"/>
          <w:sz w:val="24"/>
        </w:rPr>
        <w:t>l felsefesi ve aşağıdaki ilkeler göz önünde bulundurulmuştur: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Faaliyet raporlarının mali saydamlık ve hesap verme sorumluluğunu sağlayacak şekilde hazırlanacağına ilişkin “Sorumluluk İlkesi”,</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Faaliyet raporlarında yer alan bilgilerin doğru, güvenilir, önya</w:t>
      </w:r>
      <w:r>
        <w:rPr>
          <w:rFonts w:ascii="Times New Roman" w:hAnsi="Times New Roman"/>
          <w:color w:val="000000"/>
          <w:sz w:val="24"/>
        </w:rPr>
        <w:t>rgısız ve tarafsız olmasının zorunlu olduğuna ilişkin “Doğruluk ve Tarafsızlık İlkesi”,</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Faaliyet raporlarının ilgili tarafların ve kamuoyunun bilgi sahibi olmasını sağlamak üzere açık, anlaşılır ve sade bir dil kullanılarak hazırlanacağına ilişkin “Açıklık</w:t>
      </w:r>
      <w:r>
        <w:rPr>
          <w:rFonts w:ascii="Times New Roman" w:hAnsi="Times New Roman"/>
          <w:color w:val="000000"/>
          <w:sz w:val="24"/>
        </w:rPr>
        <w:t xml:space="preserve"> İlkesi”,</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Faaliyet raporlarında yer alan bilgilerin eksiksiz olması, faaliyet sonuçlarını tüm yönleriyle açıklaması gerektiğine ilişkin “Tam Açıklama İlkesi”,</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Faaliyet sonuçlarının gösterilmesi ve değerlendirilmesi konusunda da aynı yöntemlerin kullanılaca</w:t>
      </w:r>
      <w:r>
        <w:rPr>
          <w:rFonts w:ascii="Times New Roman" w:hAnsi="Times New Roman"/>
          <w:color w:val="000000"/>
          <w:sz w:val="24"/>
        </w:rPr>
        <w:t>ğına ilişkin “Tutarlılık İlkesi”</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Hazırlanan raporda öncelikle Başkanlığımızdaki tüm alt birimlerin yetki görev ve sorumlulukları belirtilmiş, fiziki ve donanım altyapısı hakkında bilgiler verilmiş, Başkanlığımızca sunulan ürün ve hizmetler değerlendirilmiş</w:t>
      </w:r>
      <w:r>
        <w:rPr>
          <w:rFonts w:ascii="Times New Roman" w:hAnsi="Times New Roman"/>
          <w:color w:val="000000"/>
          <w:sz w:val="24"/>
        </w:rPr>
        <w:t>, ayrıca mevzuatla Başkanlığımıza</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verilen fonksiyonlara yer verilmiştir.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Çağımız bilgi ve teknoloji çağıdır ve bu noktada bilgiye erişimin önemi açıkça bilinmektedir. Bilgi hizmetleri için yeterli mali kaynak ve nitelikli, deneyimli personele duyulan gerek</w:t>
      </w:r>
      <w:r>
        <w:rPr>
          <w:rFonts w:ascii="Times New Roman" w:hAnsi="Times New Roman"/>
          <w:color w:val="000000"/>
          <w:sz w:val="24"/>
        </w:rPr>
        <w:t>sinim her geçen gün daha da artmaktadır. Bu kapsamda ciddi planlamalar yapılmalı ve meslek içi eğitim ve sürekli mesleki gelişim seminerleri ile personele destek ve mekan sağlanmalıdır.</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Başkanlığımızca hazırlanmış olan faaliyet raporunun, 2024 yılı itibari</w:t>
      </w:r>
      <w:r>
        <w:rPr>
          <w:rFonts w:ascii="Times New Roman" w:hAnsi="Times New Roman"/>
          <w:color w:val="000000"/>
          <w:sz w:val="24"/>
        </w:rPr>
        <w:t>yle personelimiz ile gelecekte yapılacak işlerin daha hızlı ve kaliteli olacağına, kurumsal ve ulusal çalışmalara katkı sağlayacağına inanıyoruz.</w:t>
      </w: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r>
        <w:rPr>
          <w:rFonts w:ascii="Times New Roman" w:hAnsi="Times New Roman"/>
          <w:b/>
          <w:color w:val="000000"/>
          <w:sz w:val="24"/>
        </w:rPr>
        <w:t>Sonuç ve Değerlendirme</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Bu raporda, SDÜ Yapı İşleri ve Teknik Daire Başkanlığı’nın 2024 yılı çalışmalarının ka</w:t>
      </w:r>
      <w:r>
        <w:rPr>
          <w:rFonts w:ascii="Times New Roman" w:hAnsi="Times New Roman"/>
          <w:color w:val="000000"/>
          <w:sz w:val="24"/>
        </w:rPr>
        <w:t>lite süreçleri bağlamında iç değerlendirmesinin yapılması amaçlanmış, yürütülen faaliyetler kalite güvence sistemi, araştırma ve geliştirme, toplumsal katkı ve yönetim sistemi başlıkları doğrultusunda ele alınmıştır. Yapı İşleri ve Teknik Daire Başkanlığı,</w:t>
      </w:r>
      <w:r>
        <w:rPr>
          <w:rFonts w:ascii="Times New Roman" w:hAnsi="Times New Roman"/>
          <w:color w:val="000000"/>
          <w:sz w:val="24"/>
        </w:rPr>
        <w:t xml:space="preserve"> kurulduğu günden bugüne kadar geçirmiş olduğu akademik ve idari dönemlerinde her dönem kendini yenileyerek amaç ve hedeflerine ulaşmak için çeşitli adımlar atmıştır. Akademik ve idari yapının kuvvetlendirilmesi için kampüs alanı, peyzajı ve alt yapı çalış</w:t>
      </w:r>
      <w:r>
        <w:rPr>
          <w:rFonts w:ascii="Times New Roman" w:hAnsi="Times New Roman"/>
          <w:color w:val="000000"/>
          <w:sz w:val="24"/>
        </w:rPr>
        <w:t>malarının sorunsuz yürümesi Yapı İşleri ve Teknik Daire Başkanlığı’nın gelecekteki başarıları için kritik önem arz etmektedir. Ayrıca Yapı İşleri ve Teknik Daire Başkanlığı devam eden ve gelecekte gerçekleştireceği yeni proje ve çalışmaları ile de göz önün</w:t>
      </w:r>
      <w:r>
        <w:rPr>
          <w:rFonts w:ascii="Times New Roman" w:hAnsi="Times New Roman"/>
          <w:color w:val="000000"/>
          <w:sz w:val="24"/>
        </w:rPr>
        <w:t>de olmayı kendine hedef koymuştur. Kamu kurum ve kuruluşları ile özel sektörle olan ilişkilerinin kuvvetlendirilmesi de Yapı İşleri ve Teknik Daire Başkanlığı’nın dolayısı ile Süleyman Demirel Üniversitesi’nin girişimcilik yönündeki etkinliğinin artırılmas</w:t>
      </w:r>
      <w:r>
        <w:rPr>
          <w:rFonts w:ascii="Times New Roman" w:hAnsi="Times New Roman"/>
          <w:color w:val="000000"/>
          <w:sz w:val="24"/>
        </w:rPr>
        <w:t>ına katkı sağlayacaktır.</w:t>
      </w: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b/>
          <w:color w:val="000000"/>
          <w:sz w:val="24"/>
        </w:rPr>
      </w:pP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                                                                                                                    İmza</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                                                                                                          Yasemin İLHAN</w:t>
      </w:r>
    </w:p>
    <w:p w:rsidR="00860BCF" w:rsidRDefault="006A67FC">
      <w:pPr>
        <w:pStyle w:val="AltBilgiChar1"/>
        <w:jc w:val="both"/>
        <w:rPr>
          <w:rFonts w:ascii="Times New Roman" w:hAnsi="Times New Roman"/>
          <w:color w:val="000000"/>
          <w:sz w:val="24"/>
        </w:rPr>
      </w:pPr>
      <w:r>
        <w:rPr>
          <w:rFonts w:ascii="Times New Roman" w:hAnsi="Times New Roman"/>
          <w:color w:val="000000"/>
          <w:sz w:val="24"/>
        </w:rPr>
        <w:t xml:space="preserve">                                                                                              Yapı İşleri ve Teknik Daire Başkanı</w:t>
      </w:r>
    </w:p>
    <w:p w:rsidR="00860BCF" w:rsidRDefault="006A67FC">
      <w:pPr>
        <w:pStyle w:val="AltBilgiChar1"/>
        <w:jc w:val="both"/>
        <w:rPr>
          <w:rFonts w:ascii="Times New Roman" w:hAnsi="Times New Roman"/>
          <w:color w:val="000000"/>
          <w:sz w:val="24"/>
        </w:rPr>
      </w:pPr>
    </w:p>
    <w:p w:rsidR="00860BCF" w:rsidRDefault="006A67FC"/>
    <w:sectPr w:rsidR="00860B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6A" w:rsidRDefault="0028076A" w:rsidP="002773EF">
      <w:r>
        <w:separator/>
      </w:r>
    </w:p>
  </w:endnote>
  <w:endnote w:type="continuationSeparator" w:id="0">
    <w:p w:rsidR="0028076A" w:rsidRDefault="0028076A"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FC" w:rsidRDefault="006A67F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FC" w:rsidRDefault="006A67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6A" w:rsidRDefault="0028076A" w:rsidP="002773EF">
      <w:r>
        <w:separator/>
      </w:r>
    </w:p>
  </w:footnote>
  <w:footnote w:type="continuationSeparator" w:id="0">
    <w:p w:rsidR="0028076A" w:rsidRDefault="0028076A"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FC" w:rsidRDefault="006A67F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Yapı İşleri ve Teknik Daire Başkanlığı</w:t>
          </w:r>
        </w:p>
        <w:p w:rsidR="002773EF" w:rsidRPr="004272E5" w:rsidRDefault="002773EF" w:rsidP="00415158">
          <w:pPr>
            <w:pStyle w:val="stBilgi"/>
            <w:jc w:val="center"/>
            <w:rPr>
              <w:b/>
              <w:sz w:val="22"/>
            </w:rPr>
          </w:pPr>
          <w:r>
            <w:rPr>
              <w:b/>
              <w:sz w:val="22"/>
            </w:rPr>
            <w:t>2024 Yılı Öz Değerlendirme Raporu</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RPR-012</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11.11.2024</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2773EF" w:rsidP="002773EF">
          <w:pPr>
            <w:pStyle w:val="stBilgi"/>
            <w:jc w:val="center"/>
            <w:rPr>
              <w:sz w:val="22"/>
            </w:rPr>
          </w:pPr>
          <w:r>
            <w:rPr>
              <w:sz w:val="22"/>
            </w:rPr>
            <w:t>11.11.2024</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2773EF" w:rsidP="002773EF">
          <w:pPr>
            <w:pStyle w:val="stBilgi"/>
            <w:jc w:val="center"/>
            <w:rPr>
              <w:sz w:val="22"/>
            </w:rPr>
          </w:pPr>
          <w:r>
            <w:rPr>
              <w:sz w:val="22"/>
            </w:rPr>
            <w:t>000</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6A67FC" w:rsidP="0071309F">
          <w:pPr>
            <w:pStyle w:val="stBilgi"/>
            <w:jc w:val="center"/>
            <w:rPr>
              <w:sz w:val="22"/>
            </w:rPr>
          </w:pPr>
          <w:r>
            <w:rPr>
              <w:sz w:val="22"/>
            </w:rPr>
            <w:t>1/34</w:t>
          </w:r>
          <w:bookmarkStart w:id="1" w:name="_GoBack"/>
          <w:bookmarkEnd w:id="1"/>
        </w:p>
      </w:tc>
    </w:tr>
  </w:tbl>
  <w:p w:rsidR="002773EF" w:rsidRDefault="002773EF">
    <w:pPr>
      <w:pStyle w:val="stBilgi"/>
    </w:pPr>
  </w:p>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FC" w:rsidRDefault="006A67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46C16"/>
    <w:rsid w:val="000B73B3"/>
    <w:rsid w:val="000C705C"/>
    <w:rsid w:val="001F3E13"/>
    <w:rsid w:val="002773EF"/>
    <w:rsid w:val="0028076A"/>
    <w:rsid w:val="00415158"/>
    <w:rsid w:val="00556DAB"/>
    <w:rsid w:val="006A67FC"/>
    <w:rsid w:val="0071309F"/>
    <w:rsid w:val="007A4C74"/>
    <w:rsid w:val="008A02C2"/>
    <w:rsid w:val="00943670"/>
    <w:rsid w:val="00A50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D4423"/>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2773EF"/>
    <w:pPr>
      <w:tabs>
        <w:tab w:val="center" w:pos="4536"/>
        <w:tab w:val="right" w:pos="9072"/>
      </w:tabs>
    </w:pPr>
  </w:style>
  <w:style w:type="character" w:customStyle="1" w:styleId="AltBilgiChar">
    <w:name w:val="Alt Bilgi Char"/>
    <w:basedOn w:val="VarsaylanParagrafYazTipi"/>
    <w:link w:val="AltBilgi"/>
    <w:rsid w:val="002773EF"/>
    <w:rPr>
      <w:rFonts w:ascii="Times New Roman" w:eastAsia="Times New Roman" w:hAnsi="Times New Roman" w:cs="Times New Roman"/>
      <w:sz w:val="24"/>
      <w:szCs w:val="24"/>
      <w:lang w:eastAsia="tr-TR"/>
    </w:rPr>
  </w:style>
  <w:style w:type="paragraph" w:customStyle="1" w:styleId="AltBilgiChar1">
    <w:name w:val="Alt Bilgi Char1"/>
    <w:basedOn w:val="Normal"/>
    <w:pPr>
      <w:jc w:val="left"/>
    </w:pPr>
    <w:rPr>
      <w:rFonts w:ascii="Calibri" w:hAnsi="Calibri"/>
      <w:sz w:val="22"/>
      <w:szCs w:val="20"/>
    </w:rPr>
  </w:style>
  <w:style w:type="paragraph" w:styleId="NormalWeb">
    <w:name w:val="Normal (Web)"/>
    <w:basedOn w:val="Normal"/>
    <w:pPr>
      <w:jc w:val="left"/>
    </w:pPr>
    <w:rPr>
      <w:rFonts w:ascii="Calibri" w:hAnsi="Calibri"/>
      <w:sz w:val="22"/>
      <w:szCs w:val="20"/>
    </w:rPr>
  </w:style>
  <w:style w:type="character" w:styleId="Kpr">
    <w:name w:val="Hyperlink"/>
    <w:rPr>
      <w:color w:val="0000FF"/>
      <w:u w:val="single"/>
    </w:rPr>
  </w:style>
  <w:style w:type="character" w:styleId="Gl">
    <w:name w:val="Strong"/>
    <w:basedOn w:val="VarsaylanParagrafYazTipi"/>
    <w:qFormat/>
    <w:rPr>
      <w:rFonts w:ascii="Times New Roman" w:hAnsi="Times New Roman"/>
      <w:b/>
      <w:i w:val="0"/>
      <w:caps w:val="0"/>
      <w:strike w:val="0"/>
      <w:noProof w:val="0"/>
      <w:vanish w:val="0"/>
      <w:color w:val="auto"/>
      <w:sz w:val="24"/>
      <w:u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yapiisleri.sdu.edu.tr/assets/uploads/sites/99/files/2021_faaliyet-29032022.pdf" TargetMode="External"/><Relationship Id="rId26" Type="http://schemas.openxmlformats.org/officeDocument/2006/relationships/hyperlink" Target="https://yapiisleri.sdu.edu.tr/tr/kurumsal/gorev-ve-sorumluluklarimiz-8559s.html" TargetMode="External"/><Relationship Id="rId3" Type="http://schemas.openxmlformats.org/officeDocument/2006/relationships/webSettings" Target="webSettings.xml"/><Relationship Id="rId21" Type="http://schemas.openxmlformats.org/officeDocument/2006/relationships/hyperlink" Target="https://yapiisleri.sdu.edu.tr/assets/uploads/sites/99/files/paydas-analiz-ve-beklenti-formu-15082022.pdf" TargetMode="Externa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hyperlink" Target="https://w3.sdu.edu.tr/SDU_Files/Files/2021-2025_sttatejik_plani.pdf" TargetMode="External"/><Relationship Id="rId25" Type="http://schemas.openxmlformats.org/officeDocument/2006/relationships/hyperlink" Target="https://yapiisleri.sdu.edu.tr/tr/kurumsal/organizasyon-semasi-13345s.html" TargetMode="External"/><Relationship Id="rId2" Type="http://schemas.openxmlformats.org/officeDocument/2006/relationships/settings" Target="settings.xml"/><Relationship Id="rId16" Type="http://schemas.openxmlformats.org/officeDocument/2006/relationships/hyperlink" Target="https://taleptakip.sdu.edu.tr/App/Welcome" TargetMode="External"/><Relationship Id="rId20" Type="http://schemas.openxmlformats.org/officeDocument/2006/relationships/hyperlink" Target="https://yapiisleri.sdu.edu.tr/tr/kalite/2021-yili-faaliyet-raporlari-13533s.html" TargetMode="External"/><Relationship Id="rId29" Type="http://schemas.openxmlformats.org/officeDocument/2006/relationships/hyperlink" Target="https://yapiisleri.sdu.edu.tr/tr/kalite/birim-faaliyet-raporlari-14677s.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yperlink" Target="https://yapiisleri.sdu.edu.tr/tr/" TargetMode="Externa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s://w3.sdu.edu.tr/haber/10988/engelsiz-universite-odullerinden-sduye-iki-turuncu-bayrak" TargetMode="External"/><Relationship Id="rId28" Type="http://schemas.openxmlformats.org/officeDocument/2006/relationships/hyperlink" Target="https://yapiisleri.sdu.edu.tr/" TargetMode="External"/><Relationship Id="rId10" Type="http://schemas.openxmlformats.org/officeDocument/2006/relationships/footer" Target="footer1.xml"/><Relationship Id="rId19" Type="http://schemas.openxmlformats.org/officeDocument/2006/relationships/hyperlink" Target="https://yapiisleri.sdu.edu.tr/tr/kalite/birim-faaliyet-raporlari-14677s.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yperlink" Target="https://w3.sdu.edu.tr/SDU_Files/Files/2021-2025_sttatejik_plani.pdf" TargetMode="External"/><Relationship Id="rId27" Type="http://schemas.openxmlformats.org/officeDocument/2006/relationships/hyperlink" Target="https://sts4.sdu.edu.tr/"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34</Pages>
  <Words>9343</Words>
  <Characters>53260</Characters>
  <Application>Microsoft Office Word</Application>
  <DocSecurity>0</DocSecurity>
  <Lines>443</Lines>
  <Paragraphs>124</Paragraphs>
  <ScaleCrop>false</ScaleCrop>
  <Company/>
  <LinksUpToDate>false</LinksUpToDate>
  <CharactersWithSpaces>62479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8</cp:revision>
  <dcterms:created xsi:type="dcterms:W3CDTF">2021-02-15T20:27:00Z</dcterms:created>
  <dcterms:modified xsi:type="dcterms:W3CDTF">2024-10-30T08:15:00Z</dcterms:modified>
</cp:coreProperties>
</file>