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CE37D4" w:rsidRDefault="00943670"/>
    <w:p w:rsidR="00A26785" w:rsidRDefault="00E47E1F">
      <w:pPr>
        <w:pStyle w:val="AralkYok"/>
        <w:jc w:val="both"/>
        <w:rPr>
          <w:rFonts w:ascii="Times New Roman" w:hAnsi="Times New Roman"/>
          <w:b/>
          <w:sz w:val="24"/>
        </w:rPr>
      </w:pPr>
      <w:r>
        <w:rPr>
          <w:rFonts w:ascii="Times New Roman" w:hAnsi="Times New Roman"/>
          <w:b/>
          <w:sz w:val="24"/>
        </w:rPr>
        <w:t>1.AMAÇ</w:t>
      </w:r>
    </w:p>
    <w:p w:rsidR="00A26785" w:rsidRDefault="00E47E1F">
      <w:pPr>
        <w:pStyle w:val="AralkYok"/>
        <w:jc w:val="both"/>
        <w:rPr>
          <w:rFonts w:ascii="Times New Roman" w:hAnsi="Times New Roman"/>
          <w:b/>
          <w:sz w:val="24"/>
        </w:rPr>
      </w:pPr>
    </w:p>
    <w:p w:rsidR="00A26785" w:rsidRDefault="00E47E1F">
      <w:pPr>
        <w:pStyle w:val="AralkYok"/>
        <w:jc w:val="both"/>
        <w:rPr>
          <w:rFonts w:ascii="Times New Roman" w:hAnsi="Times New Roman"/>
          <w:sz w:val="24"/>
        </w:rPr>
      </w:pPr>
      <w:r>
        <w:rPr>
          <w:rFonts w:ascii="Times New Roman" w:hAnsi="Times New Roman"/>
          <w:sz w:val="24"/>
        </w:rPr>
        <w:t>Bu talimat Üniversitemizin tüm akademik ve idari birimlerinde, çevresinde, herhangi bir şekilde oluşabilecek kazaların önlenmesine yönelik alınacak tedbirleri belirler.</w:t>
      </w:r>
    </w:p>
    <w:p w:rsidR="00A26785" w:rsidRDefault="00E47E1F">
      <w:pPr>
        <w:pStyle w:val="AralkYok"/>
        <w:jc w:val="both"/>
        <w:rPr>
          <w:rFonts w:ascii="Times New Roman" w:hAnsi="Times New Roman"/>
          <w:sz w:val="24"/>
        </w:rPr>
      </w:pPr>
    </w:p>
    <w:p w:rsidR="00A26785" w:rsidRDefault="00E47E1F">
      <w:pPr>
        <w:pStyle w:val="AralkYok"/>
        <w:jc w:val="both"/>
        <w:rPr>
          <w:rFonts w:ascii="Times New Roman" w:hAnsi="Times New Roman"/>
          <w:b/>
          <w:sz w:val="24"/>
        </w:rPr>
      </w:pPr>
      <w:r>
        <w:rPr>
          <w:rFonts w:ascii="Times New Roman" w:hAnsi="Times New Roman"/>
          <w:b/>
          <w:sz w:val="24"/>
        </w:rPr>
        <w:t>2. KAPSAM</w:t>
      </w:r>
    </w:p>
    <w:p w:rsidR="00A26785" w:rsidRDefault="00E47E1F">
      <w:pPr>
        <w:pStyle w:val="AralkYok"/>
        <w:jc w:val="both"/>
        <w:rPr>
          <w:rFonts w:ascii="Times New Roman" w:hAnsi="Times New Roman"/>
          <w:sz w:val="24"/>
        </w:rPr>
      </w:pPr>
    </w:p>
    <w:p w:rsidR="00A26785" w:rsidRDefault="00E47E1F">
      <w:pPr>
        <w:pStyle w:val="AralkYok"/>
        <w:jc w:val="both"/>
        <w:rPr>
          <w:rFonts w:ascii="Times New Roman" w:hAnsi="Times New Roman"/>
          <w:sz w:val="24"/>
        </w:rPr>
      </w:pPr>
      <w:r>
        <w:rPr>
          <w:rFonts w:ascii="Times New Roman" w:hAnsi="Times New Roman"/>
          <w:sz w:val="24"/>
        </w:rPr>
        <w:t>Bu talimat Süleyman Demirel Üniversitesi’nin Entegre Yönetim Sistemine dahil birimlerini kapsar.</w:t>
      </w:r>
      <w:r>
        <w:rPr>
          <w:rFonts w:ascii="Times New Roman" w:hAnsi="Times New Roman"/>
          <w:sz w:val="24"/>
        </w:rPr>
        <w:tab/>
      </w:r>
    </w:p>
    <w:p w:rsidR="00A26785" w:rsidRDefault="00E47E1F">
      <w:pPr>
        <w:pStyle w:val="AralkYok"/>
        <w:jc w:val="both"/>
        <w:rPr>
          <w:rFonts w:ascii="Times New Roman" w:hAnsi="Times New Roman"/>
          <w:b/>
          <w:sz w:val="24"/>
        </w:rPr>
      </w:pPr>
      <w:r>
        <w:rPr>
          <w:rFonts w:ascii="Times New Roman" w:hAnsi="Times New Roman"/>
          <w:b/>
          <w:sz w:val="24"/>
        </w:rPr>
        <w:t>3. TANIMLAR</w:t>
      </w:r>
    </w:p>
    <w:p w:rsidR="00A26785" w:rsidRDefault="00E47E1F">
      <w:pPr>
        <w:pStyle w:val="AralkYok"/>
        <w:jc w:val="both"/>
        <w:rPr>
          <w:rFonts w:ascii="Times New Roman" w:hAnsi="Times New Roman"/>
          <w:b/>
          <w:sz w:val="24"/>
        </w:rPr>
      </w:pPr>
    </w:p>
    <w:p w:rsidR="00A26785" w:rsidRDefault="00E47E1F">
      <w:pPr>
        <w:pStyle w:val="AralkYok"/>
        <w:jc w:val="both"/>
        <w:rPr>
          <w:rFonts w:ascii="Times New Roman" w:hAnsi="Times New Roman"/>
          <w:sz w:val="24"/>
        </w:rPr>
      </w:pPr>
      <w:r>
        <w:rPr>
          <w:rFonts w:ascii="Times New Roman" w:hAnsi="Times New Roman"/>
          <w:sz w:val="24"/>
        </w:rPr>
        <w:t>Bu Talimatta tanımlanması gereken herhangi bir terim bulunmamaktadır.</w:t>
      </w:r>
    </w:p>
    <w:p w:rsidR="00A26785" w:rsidRDefault="00E47E1F">
      <w:pPr>
        <w:pStyle w:val="AralkYok"/>
        <w:jc w:val="both"/>
        <w:rPr>
          <w:rFonts w:ascii="Times New Roman" w:hAnsi="Times New Roman"/>
          <w:b/>
          <w:sz w:val="24"/>
        </w:rPr>
      </w:pPr>
    </w:p>
    <w:p w:rsidR="00A26785" w:rsidRDefault="00E47E1F">
      <w:pPr>
        <w:pStyle w:val="AralkYok"/>
        <w:jc w:val="both"/>
        <w:rPr>
          <w:rFonts w:ascii="Times New Roman" w:hAnsi="Times New Roman"/>
          <w:b/>
          <w:sz w:val="24"/>
        </w:rPr>
      </w:pPr>
      <w:r>
        <w:rPr>
          <w:rFonts w:ascii="Times New Roman" w:hAnsi="Times New Roman"/>
          <w:b/>
          <w:sz w:val="24"/>
        </w:rPr>
        <w:t>4. SORUMLULUKLAR</w:t>
      </w:r>
    </w:p>
    <w:p w:rsidR="00A26785" w:rsidRDefault="00E47E1F">
      <w:pPr>
        <w:pStyle w:val="AralkYok"/>
        <w:jc w:val="both"/>
        <w:rPr>
          <w:rFonts w:ascii="Times New Roman" w:hAnsi="Times New Roman"/>
          <w:b/>
          <w:sz w:val="24"/>
        </w:rPr>
      </w:pPr>
    </w:p>
    <w:p w:rsidR="00A26785" w:rsidRDefault="00E47E1F">
      <w:pPr>
        <w:pStyle w:val="AralkYok"/>
        <w:ind w:firstLine="720"/>
        <w:jc w:val="both"/>
        <w:rPr>
          <w:rFonts w:ascii="Times New Roman" w:hAnsi="Times New Roman"/>
          <w:sz w:val="24"/>
        </w:rPr>
      </w:pPr>
      <w:r>
        <w:rPr>
          <w:rFonts w:ascii="Times New Roman" w:hAnsi="Times New Roman"/>
          <w:sz w:val="24"/>
        </w:rPr>
        <w:t>4.1. Genel Sekreter,</w:t>
      </w:r>
    </w:p>
    <w:p w:rsidR="00A26785" w:rsidRDefault="00E47E1F">
      <w:pPr>
        <w:pStyle w:val="AralkYok"/>
        <w:ind w:firstLine="720"/>
        <w:jc w:val="both"/>
        <w:rPr>
          <w:rFonts w:ascii="Times New Roman" w:hAnsi="Times New Roman"/>
          <w:sz w:val="24"/>
        </w:rPr>
      </w:pPr>
      <w:r>
        <w:rPr>
          <w:rFonts w:ascii="Times New Roman" w:hAnsi="Times New Roman"/>
          <w:sz w:val="24"/>
        </w:rPr>
        <w:t>4.2. Sivil Savunma Birimi</w:t>
      </w:r>
    </w:p>
    <w:p w:rsidR="00A26785" w:rsidRDefault="00E47E1F">
      <w:pPr>
        <w:pStyle w:val="AralkYok"/>
        <w:jc w:val="both"/>
        <w:rPr>
          <w:rFonts w:ascii="Times New Roman" w:hAnsi="Times New Roman"/>
          <w:sz w:val="24"/>
        </w:rPr>
      </w:pPr>
    </w:p>
    <w:p w:rsidR="00A26785" w:rsidRDefault="00E47E1F">
      <w:pPr>
        <w:pStyle w:val="AralkYok"/>
        <w:jc w:val="both"/>
        <w:rPr>
          <w:rFonts w:ascii="Times New Roman" w:hAnsi="Times New Roman"/>
          <w:b/>
          <w:sz w:val="24"/>
        </w:rPr>
      </w:pPr>
      <w:r>
        <w:rPr>
          <w:rFonts w:ascii="Times New Roman" w:hAnsi="Times New Roman"/>
          <w:b/>
          <w:sz w:val="24"/>
        </w:rPr>
        <w:t>5. UYGUL</w:t>
      </w:r>
      <w:r>
        <w:rPr>
          <w:rFonts w:ascii="Times New Roman" w:hAnsi="Times New Roman"/>
          <w:b/>
          <w:sz w:val="24"/>
        </w:rPr>
        <w:t>AMA</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 Her personel kendisine gösterildiği ve öğretildiği şekilde işinde çalıştırılacak, bilmediği ve kendisine öğretilmeyen işlere elini sürmeyecektir, kendisine ait olmayan işlere el atmayacaktır.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5.2. Bir personel işe başlamadan önce bu işi nasıl ya</w:t>
      </w:r>
      <w:r>
        <w:rPr>
          <w:rFonts w:ascii="Times New Roman" w:hAnsi="Times New Roman"/>
          <w:sz w:val="24"/>
        </w:rPr>
        <w:t>pacağını ve bu işten kendisine ne gibi bir zarar geleceğini ve kazaya karşı ne tedbir alması gerektiğini düşünecek, ondan sonra işe başlanacaktır.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5.3. Kendisine verilen araç ve gereçlerin sağlam olup olmadığını ve bu işe uygunluğunu kontrol ettikten sonr</w:t>
      </w:r>
      <w:r>
        <w:rPr>
          <w:rFonts w:ascii="Times New Roman" w:hAnsi="Times New Roman"/>
          <w:sz w:val="24"/>
        </w:rPr>
        <w:t>a kullanacak, arızalı ve bozuk olanlar değiştirilecektir.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5.4. Her personel, çalıştığı yeri temiz tutacak, kağıt ve çöp ile malzeme artıklarını işyerinden uzaklaştıracak ve bunları ait olduğu kaplara ve yerlere koyacaktır.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5.5. İş yerinde koridorlara, me</w:t>
      </w:r>
      <w:r>
        <w:rPr>
          <w:rFonts w:ascii="Times New Roman" w:hAnsi="Times New Roman"/>
          <w:sz w:val="24"/>
        </w:rPr>
        <w:t>rdiven başlarına ve geçit yerlerine geliş gidişleri önleyecek şekilde malzeme koyulmayacaktır.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5.6.  Çalışılan yerlerin zeminleri yağlı ve ıslak tutulmayacak, bilhassa yere dökülmesi halinde su, yağ, içecek vb. maddeler derhal temizlenecektir.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5.7.  Malzeme kaldırılmasında ve taşınmasında ağır parçalar için hiç kimse kendisini zorlamayacak, ağır parçaların kaldırılmasında birden fazla kişi veya vinç kullanılacaktır.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lastRenderedPageBreak/>
        <w:t>5.8. Elektrikçilerin dışında hiç bir kimse elektrik işlerine müdahale etmeyecek</w:t>
      </w:r>
      <w:r>
        <w:rPr>
          <w:rFonts w:ascii="Times New Roman" w:hAnsi="Times New Roman"/>
          <w:sz w:val="24"/>
        </w:rPr>
        <w:t>, arıza anında elektrikçiye haber verilecektir.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5.9. Makine ve ekipmanlarda meydana gelen bir arızada durum ilk amire ve teknik servise ve bakımcılara haber verilecek,  personel veya operatör kendi başına tamire kalkışmayacak, bakım sırasında gerekli görü</w:t>
      </w:r>
      <w:r>
        <w:rPr>
          <w:rFonts w:ascii="Times New Roman" w:hAnsi="Times New Roman"/>
          <w:sz w:val="24"/>
        </w:rPr>
        <w:t>lmüşse lüzumlu yerlere görünür biçimde uyarı levhaları asılacaktır.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5.10. Tesisat veya makinede herhangi bir aksaklık veya anormal bir ses duyulduğu anda, mümkünse makine veya tesisat durdurulacak hemen ilgililere haber verilecektir.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5.11. Personel kendi</w:t>
      </w:r>
      <w:r>
        <w:rPr>
          <w:rFonts w:ascii="Times New Roman" w:hAnsi="Times New Roman"/>
          <w:sz w:val="24"/>
        </w:rPr>
        <w:t>lerine verilen kişisel koruyucu malzemeleri kullanacak ve bunları iyi bir şekilde muhafaza edecektir. Bozulan ve eskiyenler için yerine yenisi istenecektir.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5.12. Bir kaza olduğunda kazalı en ufak şekilde yaralanmış olsa dahi ilgililere haber verilecek, y</w:t>
      </w:r>
      <w:r>
        <w:rPr>
          <w:rFonts w:ascii="Times New Roman" w:hAnsi="Times New Roman"/>
          <w:sz w:val="24"/>
        </w:rPr>
        <w:t>ara yeri temizlettirilerek en azından yara yeri yara bandı ile kapatılacaktır.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5.13. Ecza dolabında bulunan ilaç ve benzer malzemeler ilgililerinin haberi olmadan asla kullanılmayacaktır.</w:t>
      </w:r>
    </w:p>
    <w:p w:rsidR="00A26785" w:rsidRDefault="00E47E1F">
      <w:pPr>
        <w:pStyle w:val="AralkYok"/>
        <w:jc w:val="both"/>
        <w:rPr>
          <w:rFonts w:ascii="Times New Roman" w:hAnsi="Times New Roman"/>
          <w:sz w:val="24"/>
        </w:rPr>
      </w:pPr>
    </w:p>
    <w:p w:rsidR="00A26785" w:rsidRDefault="00E47E1F">
      <w:pPr>
        <w:pStyle w:val="AralkYok"/>
        <w:ind w:firstLine="720"/>
        <w:jc w:val="both"/>
        <w:rPr>
          <w:rFonts w:ascii="Times New Roman" w:hAnsi="Times New Roman"/>
          <w:sz w:val="24"/>
        </w:rPr>
      </w:pPr>
      <w:r>
        <w:rPr>
          <w:rFonts w:ascii="Times New Roman" w:hAnsi="Times New Roman"/>
          <w:sz w:val="24"/>
        </w:rPr>
        <w:t>5.14. Kaza vukuunda kazalı kendinde değilse kazalıya ilk yardım ek</w:t>
      </w:r>
      <w:r>
        <w:rPr>
          <w:rFonts w:ascii="Times New Roman" w:hAnsi="Times New Roman"/>
          <w:sz w:val="24"/>
        </w:rPr>
        <w:t>ibi gelene kadar dokunulmayacak ve üzeri battaniye ile örtülecektir. Çok kanama mevcut ise kanın aktığı yerin üzerinden bir mendil veya kayışla sıkılacaktır. “Bu iş ancak ilk yardım eğitimi almış birisi tarafından yapılacaktır.”</w:t>
      </w:r>
    </w:p>
    <w:p w:rsidR="00A26785" w:rsidRDefault="00E47E1F">
      <w:pPr>
        <w:pStyle w:val="AralkYok"/>
        <w:jc w:val="both"/>
        <w:rPr>
          <w:rFonts w:ascii="Times New Roman" w:hAnsi="Times New Roman"/>
          <w:sz w:val="24"/>
        </w:rPr>
      </w:pPr>
    </w:p>
    <w:p w:rsidR="00A26785" w:rsidRDefault="00E47E1F">
      <w:pPr>
        <w:pStyle w:val="AralkYok"/>
        <w:rPr>
          <w:rFonts w:ascii="Times New Roman" w:hAnsi="Times New Roman"/>
          <w:sz w:val="24"/>
        </w:rPr>
      </w:pPr>
      <w:r>
        <w:rPr>
          <w:rFonts w:ascii="Times New Roman" w:hAnsi="Times New Roman"/>
          <w:sz w:val="24"/>
        </w:rPr>
        <w:t>5.15. Olası her kaza halin</w:t>
      </w:r>
      <w:r>
        <w:rPr>
          <w:rFonts w:ascii="Times New Roman" w:hAnsi="Times New Roman"/>
          <w:sz w:val="24"/>
        </w:rPr>
        <w:t>de en yakın güvenlik görevlisine bilgi verilecektir.</w:t>
      </w:r>
    </w:p>
    <w:p w:rsidR="009175F6" w:rsidRDefault="009175F6">
      <w:bookmarkStart w:id="0" w:name="_GoBack"/>
      <w:bookmarkEnd w:id="0"/>
    </w:p>
    <w:sectPr w:rsidR="009175F6" w:rsidSect="00CE37D4">
      <w:headerReference w:type="default" r:id="rId6"/>
      <w:footerReference w:type="default" r:id="rId7"/>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1F" w:rsidRDefault="00E47E1F" w:rsidP="002773EF">
      <w:r>
        <w:separator/>
      </w:r>
    </w:p>
  </w:endnote>
  <w:endnote w:type="continuationSeparator" w:id="0">
    <w:p w:rsidR="00E47E1F" w:rsidRDefault="00E47E1F"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239" w:type="pct"/>
      <w:jc w:val="center"/>
      <w:tblLook w:val="04A0" w:firstRow="1" w:lastRow="0" w:firstColumn="1" w:lastColumn="0" w:noHBand="0" w:noVBand="1"/>
    </w:tblPr>
    <w:tblGrid>
      <w:gridCol w:w="3209"/>
      <w:gridCol w:w="3213"/>
      <w:gridCol w:w="3073"/>
    </w:tblGrid>
    <w:tr w:rsidR="002773EF" w:rsidTr="00CE37D4">
      <w:trPr>
        <w:trHeight w:val="274"/>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CE37D4">
      <w:trPr>
        <w:trHeight w:val="70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1F" w:rsidRDefault="00E47E1F" w:rsidP="002773EF">
      <w:r>
        <w:separator/>
      </w:r>
    </w:p>
  </w:footnote>
  <w:footnote w:type="continuationSeparator" w:id="0">
    <w:p w:rsidR="00E47E1F" w:rsidRDefault="00E47E1F"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82" w:type="dxa"/>
      <w:tblInd w:w="-431" w:type="dxa"/>
      <w:tblLook w:val="04A0" w:firstRow="1" w:lastRow="0" w:firstColumn="1" w:lastColumn="0" w:noHBand="0" w:noVBand="1"/>
    </w:tblPr>
    <w:tblGrid>
      <w:gridCol w:w="1844"/>
      <w:gridCol w:w="4819"/>
      <w:gridCol w:w="1701"/>
      <w:gridCol w:w="1418"/>
    </w:tblGrid>
    <w:tr w:rsidR="002773EF" w:rsidTr="00CE37D4">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Kaza Önleme Talimatı</w:t>
          </w:r>
        </w:p>
      </w:tc>
      <w:tc>
        <w:tcPr>
          <w:tcW w:w="1701" w:type="dxa"/>
          <w:vAlign w:val="center"/>
        </w:tcPr>
        <w:p w:rsidR="002773EF" w:rsidRPr="004272E5" w:rsidRDefault="002773EF" w:rsidP="002773EF">
          <w:pPr>
            <w:pStyle w:val="stBilgi"/>
            <w:jc w:val="center"/>
            <w:rPr>
              <w:sz w:val="22"/>
            </w:rPr>
          </w:pPr>
          <w:r>
            <w:rPr>
              <w:sz w:val="22"/>
            </w:rPr>
            <w:t>Doküman No</w:t>
          </w:r>
        </w:p>
      </w:tc>
      <w:tc>
        <w:tcPr>
          <w:tcW w:w="1418" w:type="dxa"/>
          <w:vAlign w:val="center"/>
        </w:tcPr>
        <w:p w:rsidR="002773EF" w:rsidRPr="004272E5" w:rsidRDefault="002773EF" w:rsidP="002773EF">
          <w:pPr>
            <w:pStyle w:val="stBilgi"/>
            <w:jc w:val="center"/>
            <w:rPr>
              <w:sz w:val="22"/>
            </w:rPr>
          </w:pPr>
          <w:r>
            <w:rPr>
              <w:sz w:val="22"/>
            </w:rPr>
            <w:t>TL-017</w:t>
          </w:r>
        </w:p>
      </w:tc>
    </w:tr>
    <w:tr w:rsidR="002773EF" w:rsidTr="00CE37D4">
      <w:trPr>
        <w:trHeight w:val="327"/>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İlk Yayın Tarihi</w:t>
          </w:r>
        </w:p>
      </w:tc>
      <w:tc>
        <w:tcPr>
          <w:tcW w:w="1418" w:type="dxa"/>
          <w:vAlign w:val="center"/>
        </w:tcPr>
        <w:p w:rsidR="002773EF" w:rsidRPr="004272E5" w:rsidRDefault="002773EF" w:rsidP="002773EF">
          <w:pPr>
            <w:pStyle w:val="stBilgi"/>
            <w:jc w:val="center"/>
            <w:rPr>
              <w:sz w:val="22"/>
            </w:rPr>
          </w:pPr>
          <w:r>
            <w:rPr>
              <w:sz w:val="22"/>
            </w:rPr>
            <w:t>3.8.2020</w:t>
          </w:r>
        </w:p>
      </w:tc>
    </w:tr>
    <w:tr w:rsidR="002773EF" w:rsidTr="00CE37D4">
      <w:trPr>
        <w:trHeight w:val="288"/>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Revizyon Tarihi</w:t>
          </w:r>
        </w:p>
      </w:tc>
      <w:tc>
        <w:tcPr>
          <w:tcW w:w="1418" w:type="dxa"/>
          <w:vAlign w:val="center"/>
        </w:tcPr>
        <w:p w:rsidR="002773EF" w:rsidRPr="004272E5" w:rsidRDefault="00CE37D4" w:rsidP="002773EF">
          <w:pPr>
            <w:pStyle w:val="stBilgi"/>
            <w:jc w:val="center"/>
            <w:rPr>
              <w:sz w:val="22"/>
            </w:rPr>
          </w:pPr>
          <w:r>
            <w:rPr>
              <w:sz w:val="22"/>
            </w:rPr>
            <w:t>3.8.2020</w:t>
          </w:r>
        </w:p>
      </w:tc>
    </w:tr>
    <w:tr w:rsidR="002773EF" w:rsidTr="00CE37D4">
      <w:trPr>
        <w:trHeight w:val="40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Default="002773EF" w:rsidP="002773EF">
          <w:pPr>
            <w:pStyle w:val="stBilgi"/>
            <w:jc w:val="center"/>
            <w:rPr>
              <w:sz w:val="22"/>
            </w:rPr>
          </w:pPr>
          <w:r>
            <w:rPr>
              <w:sz w:val="22"/>
            </w:rPr>
            <w:t>Revizyon No</w:t>
          </w:r>
        </w:p>
      </w:tc>
      <w:tc>
        <w:tcPr>
          <w:tcW w:w="1418" w:type="dxa"/>
          <w:vAlign w:val="center"/>
        </w:tcPr>
        <w:p w:rsidR="002773EF" w:rsidRDefault="002773EF" w:rsidP="002773EF">
          <w:pPr>
            <w:pStyle w:val="stBilgi"/>
            <w:jc w:val="center"/>
            <w:rPr>
              <w:sz w:val="22"/>
            </w:rPr>
          </w:pPr>
          <w:r>
            <w:rPr>
              <w:sz w:val="22"/>
            </w:rPr>
            <w:t>000</w:t>
          </w:r>
        </w:p>
      </w:tc>
    </w:tr>
    <w:tr w:rsidR="002773EF" w:rsidTr="00CE37D4">
      <w:trPr>
        <w:trHeight w:val="25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Sayfa No</w:t>
          </w:r>
        </w:p>
      </w:tc>
      <w:tc>
        <w:tcPr>
          <w:tcW w:w="1418" w:type="dxa"/>
          <w:vAlign w:val="center"/>
        </w:tcPr>
        <w:p w:rsidR="002773EF" w:rsidRPr="004272E5" w:rsidRDefault="00CE37D4"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rsidR="002773EF" w:rsidRDefault="002773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71309F"/>
    <w:rsid w:val="007A4C74"/>
    <w:rsid w:val="008A02C2"/>
    <w:rsid w:val="009175F6"/>
    <w:rsid w:val="00943670"/>
    <w:rsid w:val="00A50C3A"/>
    <w:rsid w:val="00CE37D4"/>
    <w:rsid w:val="00E4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ECF9"/>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AralkYok">
    <w:name w:val="No Spacing"/>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Günes</cp:lastModifiedBy>
  <cp:revision>7</cp:revision>
  <dcterms:created xsi:type="dcterms:W3CDTF">2021-02-15T20:27:00Z</dcterms:created>
  <dcterms:modified xsi:type="dcterms:W3CDTF">2022-11-02T08:26:00Z</dcterms:modified>
</cp:coreProperties>
</file>