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6be68264-9ff5-4652-b763-59f7d86f928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Çerez Politikası Hazırlama ve POP-UP Talimatı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TL-025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6be68264-9ff5-4652-b763-59f7d86f928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