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D6B" w:rsidRPr="00E54DAB" w:rsidRDefault="00E1155B" w:rsidP="00C9507F">
      <w:pPr>
        <w:pStyle w:val="ListeParagraf"/>
        <w:spacing w:line="259" w:lineRule="auto"/>
        <w:ind w:right="-2"/>
        <w:rPr>
          <w:rFonts w:ascii="Times New Roman" w:hAnsi="Times New Roman"/>
          <w:color w:val="000000" w:themeColor="text1"/>
          <w:sz w:val="24"/>
          <w:szCs w:val="24"/>
        </w:rPr>
      </w:pPr>
      <w:bookmarkStart w:id="0" w:name="_GoBack"/>
      <w:bookmarkEnd w:id="0"/>
    </w:p>
    <w:p w:rsidR="00626D6B" w:rsidRPr="00E54DAB" w:rsidRDefault="00E14AD2" w:rsidP="0050799D">
      <w:pPr>
        <w:pStyle w:val="ListeParagraf"/>
        <w:keepNext/>
        <w:keepLines/>
        <w:spacing w:line="259" w:lineRule="auto"/>
        <w:ind w:right="-2"/>
        <w:jc w:val="center"/>
        <w:outlineLvl w:val="0"/>
        <w:rPr>
          <w:rFonts w:ascii="Times New Roman" w:hAnsi="Times New Roman"/>
          <w:b/>
          <w:color w:val="000000" w:themeColor="text1"/>
          <w:sz w:val="24"/>
          <w:szCs w:val="24"/>
        </w:rPr>
      </w:pPr>
      <w:r w:rsidRPr="00E54DAB">
        <w:rPr>
          <w:rFonts w:ascii="Times New Roman" w:hAnsi="Times New Roman"/>
          <w:b/>
          <w:color w:val="000000" w:themeColor="text1"/>
          <w:sz w:val="24"/>
          <w:szCs w:val="24"/>
        </w:rPr>
        <w:t>BİRİNCİ BÖLÜM</w:t>
      </w:r>
    </w:p>
    <w:p w:rsidR="00626D6B" w:rsidRPr="00E54DAB" w:rsidRDefault="007E2BDB" w:rsidP="0050799D">
      <w:pPr>
        <w:pStyle w:val="ListeParagraf"/>
        <w:keepNext/>
        <w:keepLines/>
        <w:spacing w:line="259" w:lineRule="auto"/>
        <w:ind w:right="-2"/>
        <w:jc w:val="center"/>
        <w:outlineLvl w:val="0"/>
        <w:rPr>
          <w:rFonts w:ascii="Times New Roman" w:hAnsi="Times New Roman"/>
          <w:b/>
          <w:color w:val="000000" w:themeColor="text1"/>
          <w:sz w:val="24"/>
          <w:szCs w:val="24"/>
        </w:rPr>
      </w:pPr>
      <w:r>
        <w:rPr>
          <w:rFonts w:ascii="Times New Roman" w:hAnsi="Times New Roman"/>
          <w:b/>
          <w:color w:val="000000" w:themeColor="text1"/>
          <w:sz w:val="24"/>
          <w:szCs w:val="24"/>
        </w:rPr>
        <w:t>Başlangıç Hükümleri</w:t>
      </w:r>
    </w:p>
    <w:p w:rsidR="00626D6B" w:rsidRPr="00E54DAB" w:rsidRDefault="00E1155B" w:rsidP="0050799D">
      <w:pPr>
        <w:pStyle w:val="ListeParagraf"/>
        <w:keepNext/>
        <w:keepLines/>
        <w:spacing w:line="259" w:lineRule="auto"/>
        <w:ind w:right="-2"/>
        <w:jc w:val="both"/>
        <w:outlineLvl w:val="0"/>
        <w:rPr>
          <w:rFonts w:ascii="Times New Roman" w:hAnsi="Times New Roman"/>
          <w:b/>
          <w:color w:val="000000" w:themeColor="text1"/>
          <w:sz w:val="24"/>
          <w:szCs w:val="24"/>
        </w:rPr>
      </w:pPr>
    </w:p>
    <w:p w:rsidR="00626D6B" w:rsidRPr="00E54DAB" w:rsidRDefault="00E14AD2" w:rsidP="001D5340">
      <w:pPr>
        <w:pStyle w:val="ListeParagraf"/>
        <w:spacing w:line="259" w:lineRule="auto"/>
        <w:ind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Amaç</w:t>
      </w:r>
    </w:p>
    <w:p w:rsidR="00626D6B" w:rsidRPr="00E54DAB" w:rsidRDefault="00E14AD2" w:rsidP="0050799D">
      <w:pPr>
        <w:pStyle w:val="ListeParagraf"/>
        <w:spacing w:line="248" w:lineRule="auto"/>
        <w:ind w:right="47" w:firstLine="709"/>
        <w:jc w:val="both"/>
        <w:rPr>
          <w:rFonts w:ascii="Times New Roman" w:hAnsi="Times New Roman"/>
          <w:color w:val="000000" w:themeColor="text1"/>
          <w:sz w:val="24"/>
          <w:szCs w:val="24"/>
        </w:rPr>
      </w:pPr>
      <w:proofErr w:type="gramStart"/>
      <w:r w:rsidRPr="00E54DAB">
        <w:rPr>
          <w:rFonts w:ascii="Times New Roman" w:hAnsi="Times New Roman"/>
          <w:b/>
          <w:color w:val="000000" w:themeColor="text1"/>
          <w:sz w:val="24"/>
          <w:szCs w:val="24"/>
        </w:rPr>
        <w:t>MADDE 1–</w:t>
      </w:r>
      <w:r w:rsidRPr="00E54DAB">
        <w:rPr>
          <w:rFonts w:ascii="Times New Roman" w:hAnsi="Times New Roman"/>
          <w:color w:val="000000" w:themeColor="text1"/>
          <w:sz w:val="24"/>
          <w:szCs w:val="24"/>
        </w:rPr>
        <w:t xml:space="preserve">(1) Bu Yönerge; Üniversitemizin ihtiyaç duyduğu bilginin üretilmesi, saklanması, korunması ve paylaşımı sürecinde; bilgisayar ağı, internet alt yapısı ve tüm bilişim kaynakları ile ilgili yasalara, TÜBİTAK ULAKBİM’ in ilgili politikalarına ve TS </w:t>
      </w:r>
      <w:r w:rsidR="00CF62A2" w:rsidRPr="00E54DAB">
        <w:rPr>
          <w:rFonts w:ascii="Times New Roman" w:hAnsi="Times New Roman"/>
          <w:color w:val="000000" w:themeColor="text1"/>
          <w:sz w:val="24"/>
          <w:szCs w:val="24"/>
        </w:rPr>
        <w:t xml:space="preserve">EN </w:t>
      </w:r>
      <w:r w:rsidRPr="00E54DAB">
        <w:rPr>
          <w:rFonts w:ascii="Times New Roman" w:hAnsi="Times New Roman"/>
          <w:color w:val="000000" w:themeColor="text1"/>
          <w:sz w:val="24"/>
          <w:szCs w:val="24"/>
        </w:rPr>
        <w:t>ISO/IEC ISO</w:t>
      </w:r>
      <w:r w:rsidR="008A27EF" w:rsidRPr="00E54DAB">
        <w:rPr>
          <w:rFonts w:ascii="Times New Roman" w:hAnsi="Times New Roman"/>
          <w:color w:val="000000" w:themeColor="text1"/>
          <w:sz w:val="24"/>
          <w:szCs w:val="24"/>
        </w:rPr>
        <w:t xml:space="preserve"> </w:t>
      </w:r>
      <w:r w:rsidRPr="00E54DAB">
        <w:rPr>
          <w:rFonts w:ascii="Times New Roman" w:hAnsi="Times New Roman"/>
          <w:color w:val="000000" w:themeColor="text1"/>
          <w:sz w:val="24"/>
          <w:szCs w:val="24"/>
        </w:rPr>
        <w:t>27001 Bi</w:t>
      </w:r>
      <w:r w:rsidR="008A27EF" w:rsidRPr="00E54DAB">
        <w:rPr>
          <w:rFonts w:ascii="Times New Roman" w:hAnsi="Times New Roman"/>
          <w:color w:val="000000" w:themeColor="text1"/>
          <w:sz w:val="24"/>
          <w:szCs w:val="24"/>
        </w:rPr>
        <w:t xml:space="preserve">lgi Güvenliği Yönetim Sistemi, </w:t>
      </w:r>
      <w:r w:rsidR="00CF62A2" w:rsidRPr="00E54DAB">
        <w:rPr>
          <w:rFonts w:ascii="Times New Roman" w:hAnsi="Times New Roman"/>
          <w:color w:val="000000" w:themeColor="text1"/>
          <w:sz w:val="24"/>
          <w:szCs w:val="24"/>
          <w:u w:val="single"/>
        </w:rPr>
        <w:t>TS EN</w:t>
      </w:r>
      <w:r w:rsidR="00CF62A2" w:rsidRPr="00E54DAB">
        <w:rPr>
          <w:rFonts w:ascii="Times New Roman" w:hAnsi="Times New Roman"/>
          <w:color w:val="000000" w:themeColor="text1"/>
          <w:sz w:val="24"/>
          <w:szCs w:val="24"/>
        </w:rPr>
        <w:t xml:space="preserve"> </w:t>
      </w:r>
      <w:r w:rsidR="008A27EF" w:rsidRPr="00E54DAB">
        <w:rPr>
          <w:rFonts w:ascii="Times New Roman" w:hAnsi="Times New Roman"/>
          <w:color w:val="000000" w:themeColor="text1"/>
          <w:sz w:val="24"/>
          <w:szCs w:val="24"/>
        </w:rPr>
        <w:t xml:space="preserve">ISO 9001 Kalite Yönetim Sistemi, </w:t>
      </w:r>
      <w:r w:rsidR="00CF62A2" w:rsidRPr="00E54DAB">
        <w:rPr>
          <w:rFonts w:ascii="Times New Roman" w:hAnsi="Times New Roman"/>
          <w:color w:val="000000" w:themeColor="text1"/>
          <w:sz w:val="24"/>
          <w:szCs w:val="24"/>
          <w:u w:val="single"/>
        </w:rPr>
        <w:t>TS EN</w:t>
      </w:r>
      <w:r w:rsidR="00CF62A2" w:rsidRPr="00E54DAB">
        <w:rPr>
          <w:rFonts w:ascii="Times New Roman" w:hAnsi="Times New Roman"/>
          <w:color w:val="000000" w:themeColor="text1"/>
          <w:sz w:val="24"/>
          <w:szCs w:val="24"/>
        </w:rPr>
        <w:t xml:space="preserve"> </w:t>
      </w:r>
      <w:r w:rsidR="008A27EF" w:rsidRPr="00E54DAB">
        <w:rPr>
          <w:rFonts w:ascii="Times New Roman" w:hAnsi="Times New Roman"/>
          <w:color w:val="000000" w:themeColor="text1"/>
          <w:sz w:val="24"/>
          <w:szCs w:val="24"/>
        </w:rPr>
        <w:t xml:space="preserve">ISO 22301 İş Sürekliliği Yönetim Sistemi, </w:t>
      </w:r>
      <w:r w:rsidR="00CF62A2" w:rsidRPr="00E54DAB">
        <w:rPr>
          <w:rFonts w:ascii="Times New Roman" w:hAnsi="Times New Roman"/>
          <w:color w:val="000000" w:themeColor="text1"/>
          <w:sz w:val="24"/>
          <w:szCs w:val="24"/>
        </w:rPr>
        <w:t xml:space="preserve">TS ISO/IEC </w:t>
      </w:r>
      <w:r w:rsidR="008A27EF" w:rsidRPr="00E54DAB">
        <w:rPr>
          <w:rFonts w:ascii="Times New Roman" w:hAnsi="Times New Roman"/>
          <w:color w:val="000000" w:themeColor="text1"/>
          <w:sz w:val="24"/>
          <w:szCs w:val="24"/>
        </w:rPr>
        <w:t xml:space="preserve">ISO 20000-1 Bilgi Teknolojileri Hizmet Yönetim Sistemi ve ISO 27701 Kişisel Veri Yönetim Sistemi </w:t>
      </w:r>
      <w:r w:rsidR="000F4D01" w:rsidRPr="00E54DAB">
        <w:rPr>
          <w:rFonts w:ascii="Times New Roman" w:hAnsi="Times New Roman"/>
          <w:color w:val="000000" w:themeColor="text1"/>
          <w:sz w:val="24"/>
          <w:szCs w:val="24"/>
        </w:rPr>
        <w:t>ve</w:t>
      </w:r>
      <w:r w:rsidR="000F4D01" w:rsidRPr="00E54DAB">
        <w:rPr>
          <w:rFonts w:ascii="Times New Roman" w:hAnsi="Times New Roman"/>
          <w:b/>
          <w:color w:val="000000" w:themeColor="text1"/>
          <w:sz w:val="24"/>
          <w:szCs w:val="24"/>
        </w:rPr>
        <w:t xml:space="preserve"> </w:t>
      </w:r>
      <w:r w:rsidRPr="00E54DAB">
        <w:rPr>
          <w:rFonts w:ascii="Times New Roman" w:hAnsi="Times New Roman"/>
          <w:color w:val="000000" w:themeColor="text1"/>
          <w:sz w:val="24"/>
          <w:szCs w:val="24"/>
        </w:rPr>
        <w:t>standartlarına uygun olarak, etkin ve verimli kullanımını sağlayacak kuralları belirlemek ve ilgili politikaları üretmek amacıyla hazırlanmıştır.</w:t>
      </w:r>
      <w:proofErr w:type="gramEnd"/>
    </w:p>
    <w:p w:rsidR="00626D6B" w:rsidRPr="00E54DAB" w:rsidRDefault="00E1155B" w:rsidP="0050799D">
      <w:pPr>
        <w:pStyle w:val="ListeParagraf"/>
        <w:spacing w:after="2" w:line="248" w:lineRule="auto"/>
        <w:ind w:right="47"/>
        <w:jc w:val="both"/>
        <w:rPr>
          <w:rFonts w:ascii="Times New Roman" w:hAnsi="Times New Roman"/>
          <w:color w:val="000000" w:themeColor="text1"/>
          <w:sz w:val="24"/>
          <w:szCs w:val="24"/>
        </w:rPr>
      </w:pPr>
    </w:p>
    <w:p w:rsidR="00626D6B" w:rsidRPr="00E54DAB" w:rsidRDefault="00E14AD2" w:rsidP="001D5340">
      <w:pPr>
        <w:pStyle w:val="ListeParagraf"/>
        <w:spacing w:after="2" w:line="248" w:lineRule="auto"/>
        <w:ind w:right="47"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Kapsam</w:t>
      </w:r>
    </w:p>
    <w:p w:rsidR="00626D6B" w:rsidRPr="00E54DAB" w:rsidRDefault="00E14AD2" w:rsidP="00986206">
      <w:pPr>
        <w:pStyle w:val="ListeParagraf"/>
        <w:spacing w:after="2" w:line="248" w:lineRule="auto"/>
        <w:ind w:right="47" w:firstLine="709"/>
        <w:jc w:val="both"/>
        <w:rPr>
          <w:rFonts w:ascii="Times New Roman" w:hAnsi="Times New Roman"/>
          <w:color w:val="000000" w:themeColor="text1"/>
          <w:sz w:val="24"/>
          <w:szCs w:val="24"/>
        </w:rPr>
      </w:pPr>
      <w:r w:rsidRPr="00E54DAB">
        <w:rPr>
          <w:rFonts w:ascii="Times New Roman" w:hAnsi="Times New Roman"/>
          <w:b/>
          <w:color w:val="000000" w:themeColor="text1"/>
          <w:sz w:val="24"/>
          <w:szCs w:val="24"/>
        </w:rPr>
        <w:t>MADDE 2</w:t>
      </w:r>
      <w:r w:rsidRPr="00E54DAB">
        <w:rPr>
          <w:rFonts w:ascii="Times New Roman" w:hAnsi="Times New Roman"/>
          <w:color w:val="000000" w:themeColor="text1"/>
          <w:sz w:val="24"/>
          <w:szCs w:val="24"/>
        </w:rPr>
        <w:t>– (1) Bu Yönerge; Süleyman Demirel Üniversitesi personelleri ve öğrencileri ile kendilerine herhangi bir nedenle geçici ve/veya kısıtlı olarak bilişim kaynaklarımızı kullanma yetkisi verilen paydaş ve ziyaretçilerin uyması gereken bilişim politikalarını ve kurallarını kapsar.</w:t>
      </w:r>
    </w:p>
    <w:p w:rsidR="00626D6B" w:rsidRPr="00E54DAB" w:rsidRDefault="00E1155B" w:rsidP="0050799D">
      <w:pPr>
        <w:pStyle w:val="ListeParagraf"/>
        <w:spacing w:after="2" w:line="248" w:lineRule="auto"/>
        <w:ind w:left="1347" w:right="47"/>
        <w:jc w:val="both"/>
        <w:rPr>
          <w:rFonts w:ascii="Times New Roman" w:hAnsi="Times New Roman"/>
          <w:b/>
          <w:color w:val="000000" w:themeColor="text1"/>
          <w:sz w:val="24"/>
          <w:szCs w:val="24"/>
        </w:rPr>
      </w:pPr>
    </w:p>
    <w:p w:rsidR="00626D6B" w:rsidRPr="00E54DAB" w:rsidRDefault="00E14AD2" w:rsidP="001D5340">
      <w:pPr>
        <w:pStyle w:val="ListeParagraf"/>
        <w:spacing w:after="2" w:line="248" w:lineRule="auto"/>
        <w:ind w:right="47"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Dayanak</w:t>
      </w:r>
    </w:p>
    <w:p w:rsidR="000F4D01" w:rsidRPr="00E54DAB" w:rsidRDefault="00E14AD2" w:rsidP="00986206">
      <w:pPr>
        <w:spacing w:after="150"/>
        <w:ind w:firstLine="709"/>
        <w:rPr>
          <w:color w:val="000000" w:themeColor="text1"/>
        </w:rPr>
      </w:pPr>
      <w:proofErr w:type="gramStart"/>
      <w:r w:rsidRPr="00E54DAB">
        <w:rPr>
          <w:b/>
          <w:color w:val="000000" w:themeColor="text1"/>
        </w:rPr>
        <w:t>MADDE 3</w:t>
      </w:r>
      <w:r w:rsidRPr="00E54DAB">
        <w:rPr>
          <w:color w:val="000000" w:themeColor="text1"/>
        </w:rPr>
        <w:t xml:space="preserve">– (1) Bu Yönerge, 5237 sayılı Türk Ceza Kanunu’nun İkinci Kısmı (Kişilere Karşı Suçlar) Dokuzuncu Bölümü (Özel Hayata ve Hayatın Gizli Alanına Karşı Suçlar-132, 133, 134, 135, 136, 137, 138, 139, 140. Maddeler), Üçüncü Kısmı (Topluma Karşı Suçlar) Onuncu Bölümü (Bilişim Alanında Suçlar-243, 244, 245, 246. Maddeler), 5070 sayılı “Elektronik İmza Kanunu”, 5651 sayılı “İnternet Ortamında Yapılan Yayınların Düzenlenmesi ve Bu Yayınlar Yoluyla İşlenen Suçlarla Mücadele Edilmesi Hakkında Kanun”, 2547 sayılı Yükseköğretim Kanununun 12. Maddesi ile 5018 sayılı “Kamu Mali Yönetimi ve Kontrol Kanunu”, 2007/4 Sayılı “Kamu Kurumları İnternet Sitesi Kılavuzu” Genelgesine, diğer ilgili mevzuat </w:t>
      </w:r>
      <w:r w:rsidR="0050799D" w:rsidRPr="00E54DAB">
        <w:rPr>
          <w:color w:val="000000" w:themeColor="text1"/>
        </w:rPr>
        <w:t>hükümlerine</w:t>
      </w:r>
      <w:r w:rsidRPr="00E54DAB">
        <w:rPr>
          <w:color w:val="000000" w:themeColor="text1"/>
        </w:rPr>
        <w:t>, 6698 Sayılı “Kı̇şı̇se</w:t>
      </w:r>
      <w:r w:rsidR="0050799D" w:rsidRPr="00E54DAB">
        <w:rPr>
          <w:color w:val="000000" w:themeColor="text1"/>
        </w:rPr>
        <w:t>l Verı̇lerı̇n Korunması Kanunu’na</w:t>
      </w:r>
      <w:r w:rsidRPr="00E54DAB">
        <w:rPr>
          <w:color w:val="000000" w:themeColor="text1"/>
        </w:rPr>
        <w:t>,</w:t>
      </w:r>
      <w:r w:rsidR="000F4D01" w:rsidRPr="00E54DAB">
        <w:rPr>
          <w:color w:val="000000" w:themeColor="text1"/>
        </w:rPr>
        <w:t xml:space="preserve"> 7258 Sa</w:t>
      </w:r>
      <w:r w:rsidR="004042C8" w:rsidRPr="00E54DAB">
        <w:rPr>
          <w:color w:val="000000" w:themeColor="text1"/>
        </w:rPr>
        <w:t xml:space="preserve">yılı "Siber Güvenlik </w:t>
      </w:r>
      <w:r w:rsidR="0050799D" w:rsidRPr="00E54DAB">
        <w:rPr>
          <w:color w:val="000000" w:themeColor="text1"/>
        </w:rPr>
        <w:t>Kanunu’na</w:t>
      </w:r>
      <w:r w:rsidR="004042C8" w:rsidRPr="00E54DAB">
        <w:rPr>
          <w:color w:val="000000" w:themeColor="text1"/>
        </w:rPr>
        <w:t>,</w:t>
      </w:r>
      <w:r w:rsidR="000F4D01" w:rsidRPr="00E54DAB">
        <w:rPr>
          <w:color w:val="000000" w:themeColor="text1"/>
        </w:rPr>
        <w:t xml:space="preserve"> </w:t>
      </w:r>
      <w:r w:rsidRPr="00E54DAB">
        <w:rPr>
          <w:color w:val="000000" w:themeColor="text1"/>
        </w:rPr>
        <w:t xml:space="preserve">Ulusal Akademik </w:t>
      </w:r>
      <w:proofErr w:type="spellStart"/>
      <w:r w:rsidRPr="00E54DAB">
        <w:rPr>
          <w:color w:val="000000" w:themeColor="text1"/>
        </w:rPr>
        <w:t>Ag</w:t>
      </w:r>
      <w:proofErr w:type="spellEnd"/>
      <w:r w:rsidRPr="00E54DAB">
        <w:rPr>
          <w:color w:val="000000" w:themeColor="text1"/>
        </w:rPr>
        <w:t xml:space="preserve">̆ (ULAKNET) Kullanım Politikasına ve TS ISO/IEC 27001 </w:t>
      </w:r>
      <w:r w:rsidR="00CC3E3F" w:rsidRPr="00E54DAB">
        <w:rPr>
          <w:color w:val="000000" w:themeColor="text1"/>
        </w:rPr>
        <w:t xml:space="preserve">Bilgi Güvenliği Yönetim Sistemi, ISO 9001 Kalite Yönetim Sistemi, ISO 22301 İş </w:t>
      </w:r>
      <w:proofErr w:type="gramEnd"/>
      <w:r w:rsidR="00CC3E3F" w:rsidRPr="00E54DAB">
        <w:rPr>
          <w:color w:val="000000" w:themeColor="text1"/>
        </w:rPr>
        <w:t>Sürekliliği Yönetim Sistemi, ISO 20000-1 Bilgi Teknolojileri Hizmet Yönetim Sistemi</w:t>
      </w:r>
      <w:r w:rsidR="00CC3E3F" w:rsidRPr="00E54DAB">
        <w:rPr>
          <w:b/>
          <w:color w:val="000000" w:themeColor="text1"/>
        </w:rPr>
        <w:t xml:space="preserve"> </w:t>
      </w:r>
      <w:r w:rsidR="00CC3E3F" w:rsidRPr="00E54DAB">
        <w:rPr>
          <w:color w:val="000000" w:themeColor="text1"/>
        </w:rPr>
        <w:t>ve ISO 27701 Kişisel Veri Yönetim Sistemi</w:t>
      </w:r>
      <w:r w:rsidR="000F4D01" w:rsidRPr="00E54DAB">
        <w:rPr>
          <w:color w:val="000000" w:themeColor="text1"/>
        </w:rPr>
        <w:t xml:space="preserve"> ve ISO 27018</w:t>
      </w:r>
      <w:r w:rsidR="0050799D" w:rsidRPr="00E54DAB">
        <w:rPr>
          <w:color w:val="000000" w:themeColor="text1"/>
        </w:rPr>
        <w:t xml:space="preserve"> </w:t>
      </w:r>
      <w:r w:rsidR="000F4D01" w:rsidRPr="00E54DAB">
        <w:rPr>
          <w:color w:val="000000" w:themeColor="text1"/>
        </w:rPr>
        <w:t xml:space="preserve">Bulut </w:t>
      </w:r>
      <w:r w:rsidR="0050799D" w:rsidRPr="00E54DAB">
        <w:rPr>
          <w:color w:val="000000" w:themeColor="text1"/>
        </w:rPr>
        <w:t xml:space="preserve">Ortamında </w:t>
      </w:r>
      <w:r w:rsidR="000F4D01" w:rsidRPr="00E54DAB">
        <w:rPr>
          <w:color w:val="000000" w:themeColor="text1"/>
        </w:rPr>
        <w:t>Kişisel Verilerin Korunması standartlarına dayanılarak hazırlanmıştır.</w:t>
      </w:r>
    </w:p>
    <w:p w:rsidR="00626D6B" w:rsidRPr="00E54DAB" w:rsidRDefault="00CC3E3F" w:rsidP="007B50E7">
      <w:pPr>
        <w:pStyle w:val="ListeParagraf"/>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 </w:t>
      </w:r>
    </w:p>
    <w:p w:rsidR="00626D6B" w:rsidRPr="00E54DAB" w:rsidRDefault="00E14AD2" w:rsidP="001D5340">
      <w:pPr>
        <w:pStyle w:val="ListeParagraf"/>
        <w:spacing w:after="2" w:line="248" w:lineRule="auto"/>
        <w:ind w:right="47"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Tanımlar</w:t>
      </w:r>
    </w:p>
    <w:p w:rsidR="00626D6B" w:rsidRPr="00E54DAB" w:rsidRDefault="00E14AD2" w:rsidP="00986206">
      <w:pPr>
        <w:pStyle w:val="ListeParagraf"/>
        <w:spacing w:line="259" w:lineRule="auto"/>
        <w:ind w:firstLine="709"/>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MADDE 4</w:t>
      </w:r>
      <w:r w:rsidRPr="00E54DAB">
        <w:rPr>
          <w:rFonts w:ascii="Times New Roman" w:hAnsi="Times New Roman"/>
          <w:color w:val="000000" w:themeColor="text1"/>
          <w:sz w:val="24"/>
          <w:szCs w:val="24"/>
        </w:rPr>
        <w:t xml:space="preserve">– (1) Bu yönergede geçen; </w:t>
      </w:r>
    </w:p>
    <w:p w:rsidR="0050799D" w:rsidRPr="00E54DAB" w:rsidRDefault="00E14AD2"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Bilgi </w:t>
      </w:r>
      <w:r w:rsidR="0050799D" w:rsidRPr="00E54DAB">
        <w:rPr>
          <w:rFonts w:ascii="Times New Roman" w:hAnsi="Times New Roman"/>
          <w:color w:val="000000" w:themeColor="text1"/>
          <w:sz w:val="24"/>
          <w:szCs w:val="24"/>
        </w:rPr>
        <w:t>İşlem</w:t>
      </w:r>
      <w:r w:rsidRPr="00E54DAB">
        <w:rPr>
          <w:rFonts w:ascii="Times New Roman" w:hAnsi="Times New Roman"/>
          <w:color w:val="000000" w:themeColor="text1"/>
          <w:sz w:val="24"/>
          <w:szCs w:val="24"/>
        </w:rPr>
        <w:t xml:space="preserve"> Daire </w:t>
      </w:r>
      <w:r w:rsidR="0050799D" w:rsidRPr="00E54DAB">
        <w:rPr>
          <w:rFonts w:ascii="Times New Roman" w:hAnsi="Times New Roman"/>
          <w:color w:val="000000" w:themeColor="text1"/>
          <w:sz w:val="24"/>
          <w:szCs w:val="24"/>
        </w:rPr>
        <w:t>Başkanlığı</w:t>
      </w:r>
      <w:r w:rsidRPr="00E54DAB">
        <w:rPr>
          <w:rFonts w:ascii="Times New Roman" w:hAnsi="Times New Roman"/>
          <w:color w:val="000000" w:themeColor="text1"/>
          <w:sz w:val="24"/>
          <w:szCs w:val="24"/>
        </w:rPr>
        <w:t xml:space="preserve"> (BİDB): Süleyman Demirel Üniversitesi adına, Süleyman Demirel Üniversitesi bilişim kaynaklarını yönetme, geliştirme, kontrol etme, her türlü bakım ve onarım işlemleri ile hizmetlerin tümünü gerçekleştiren yetkili birimi, </w:t>
      </w:r>
    </w:p>
    <w:p w:rsidR="0050799D" w:rsidRDefault="00E14AD2"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lastRenderedPageBreak/>
        <w:t xml:space="preserve">Bilgisayar Ağı: Bilgisayarlar arasında veri/bilgi aktarımı ve etkileşimini sağlayan, geniş ve dar alanlar bütünlüğünde fiziki ağ yapısı ile bunu destekleyen ve kullanımını gerçekleştirmeye yarayan tüm donanım ve yazılımların oluşturduğu sistemi, </w:t>
      </w:r>
    </w:p>
    <w:p w:rsidR="00166A38" w:rsidRPr="00E54DAB" w:rsidRDefault="00166A38" w:rsidP="00166A38">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 xml:space="preserve">Bilişim Destek Hizmetleri: Süleyman Demirel </w:t>
      </w:r>
      <w:proofErr w:type="spellStart"/>
      <w:r w:rsidRPr="00E54DAB">
        <w:rPr>
          <w:rFonts w:ascii="Times New Roman" w:hAnsi="Times New Roman"/>
          <w:color w:val="000000" w:themeColor="text1"/>
          <w:sz w:val="24"/>
          <w:szCs w:val="24"/>
        </w:rPr>
        <w:t>Üniversitesi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Bilişim</w:t>
      </w:r>
      <w:proofErr w:type="spellEnd"/>
      <w:r w:rsidRPr="00E54DAB">
        <w:rPr>
          <w:rFonts w:ascii="Times New Roman" w:hAnsi="Times New Roman"/>
          <w:color w:val="000000" w:themeColor="text1"/>
          <w:sz w:val="24"/>
          <w:szCs w:val="24"/>
        </w:rPr>
        <w:t xml:space="preserve"> Kaynaklarının kurulumu, kullanıma sunumu, bakımı, onarımı ve </w:t>
      </w:r>
      <w:proofErr w:type="spellStart"/>
      <w:r w:rsidRPr="00E54DAB">
        <w:rPr>
          <w:rFonts w:ascii="Times New Roman" w:hAnsi="Times New Roman"/>
          <w:color w:val="000000" w:themeColor="text1"/>
          <w:sz w:val="24"/>
          <w:szCs w:val="24"/>
        </w:rPr>
        <w:t>diğer</w:t>
      </w:r>
      <w:proofErr w:type="spellEnd"/>
      <w:r w:rsidRPr="00E54DAB">
        <w:rPr>
          <w:rFonts w:ascii="Times New Roman" w:hAnsi="Times New Roman"/>
          <w:color w:val="000000" w:themeColor="text1"/>
          <w:sz w:val="24"/>
          <w:szCs w:val="24"/>
        </w:rPr>
        <w:t xml:space="preserve"> teknik destekler ile ilgili </w:t>
      </w:r>
      <w:proofErr w:type="spellStart"/>
      <w:r w:rsidRPr="00E54DAB">
        <w:rPr>
          <w:rFonts w:ascii="Times New Roman" w:hAnsi="Times New Roman"/>
          <w:color w:val="000000" w:themeColor="text1"/>
          <w:sz w:val="24"/>
          <w:szCs w:val="24"/>
        </w:rPr>
        <w:t>Rektörlükçe</w:t>
      </w:r>
      <w:proofErr w:type="spellEnd"/>
      <w:r w:rsidRPr="00E54DAB">
        <w:rPr>
          <w:rFonts w:ascii="Times New Roman" w:hAnsi="Times New Roman"/>
          <w:color w:val="000000" w:themeColor="text1"/>
          <w:sz w:val="24"/>
          <w:szCs w:val="24"/>
        </w:rPr>
        <w:t xml:space="preserve"> belirlenen yetki ve sorumluluk </w:t>
      </w:r>
      <w:proofErr w:type="spellStart"/>
      <w:r w:rsidRPr="00E54DAB">
        <w:rPr>
          <w:rFonts w:ascii="Times New Roman" w:hAnsi="Times New Roman"/>
          <w:color w:val="000000" w:themeColor="text1"/>
          <w:sz w:val="24"/>
          <w:szCs w:val="24"/>
        </w:rPr>
        <w:t>düzeylerinde</w:t>
      </w:r>
      <w:proofErr w:type="spellEnd"/>
      <w:r w:rsidRPr="00E54DAB">
        <w:rPr>
          <w:rFonts w:ascii="Times New Roman" w:hAnsi="Times New Roman"/>
          <w:color w:val="000000" w:themeColor="text1"/>
          <w:sz w:val="24"/>
          <w:szCs w:val="24"/>
        </w:rPr>
        <w:t xml:space="preserve"> Bilgi </w:t>
      </w:r>
      <w:proofErr w:type="spellStart"/>
      <w:r w:rsidRPr="00E54DAB">
        <w:rPr>
          <w:rFonts w:ascii="Times New Roman" w:hAnsi="Times New Roman"/>
          <w:color w:val="000000" w:themeColor="text1"/>
          <w:sz w:val="24"/>
          <w:szCs w:val="24"/>
        </w:rPr>
        <w:t>İşlem</w:t>
      </w:r>
      <w:proofErr w:type="spellEnd"/>
      <w:r w:rsidRPr="00E54DAB">
        <w:rPr>
          <w:rFonts w:ascii="Times New Roman" w:hAnsi="Times New Roman"/>
          <w:color w:val="000000" w:themeColor="text1"/>
          <w:sz w:val="24"/>
          <w:szCs w:val="24"/>
        </w:rPr>
        <w:t xml:space="preserve"> Daire </w:t>
      </w:r>
      <w:proofErr w:type="spellStart"/>
      <w:r w:rsidRPr="00E54DAB">
        <w:rPr>
          <w:rFonts w:ascii="Times New Roman" w:hAnsi="Times New Roman"/>
          <w:color w:val="000000" w:themeColor="text1"/>
          <w:sz w:val="24"/>
          <w:szCs w:val="24"/>
        </w:rPr>
        <w:t>Başkanlığı</w:t>
      </w:r>
      <w:proofErr w:type="spellEnd"/>
      <w:r w:rsidRPr="00E54DAB">
        <w:rPr>
          <w:rFonts w:ascii="Times New Roman" w:hAnsi="Times New Roman"/>
          <w:color w:val="000000" w:themeColor="text1"/>
          <w:sz w:val="24"/>
          <w:szCs w:val="24"/>
        </w:rPr>
        <w:t xml:space="preserve"> ve </w:t>
      </w:r>
      <w:proofErr w:type="spellStart"/>
      <w:r w:rsidRPr="00E54DAB">
        <w:rPr>
          <w:rFonts w:ascii="Times New Roman" w:hAnsi="Times New Roman"/>
          <w:color w:val="000000" w:themeColor="text1"/>
          <w:sz w:val="24"/>
          <w:szCs w:val="24"/>
        </w:rPr>
        <w:t>Bilişim</w:t>
      </w:r>
      <w:proofErr w:type="spellEnd"/>
      <w:r w:rsidRPr="00E54DAB">
        <w:rPr>
          <w:rFonts w:ascii="Times New Roman" w:hAnsi="Times New Roman"/>
          <w:color w:val="000000" w:themeColor="text1"/>
          <w:sz w:val="24"/>
          <w:szCs w:val="24"/>
        </w:rPr>
        <w:t xml:space="preserve"> Kaynaklarını Kullanıma Sunan Birimlerce yerine getirilen hizmetleri,</w:t>
      </w:r>
      <w:proofErr w:type="gramEnd"/>
    </w:p>
    <w:p w:rsidR="00214C75" w:rsidRPr="00214C75" w:rsidRDefault="00214C75" w:rsidP="00214C75">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Bulut Bilişim Hizmetleri: Üniversite tarafından kullanılan, ağ üzerinden erişilebilen, ölçeklenebilir ve esnek bilgi işlem kaynakları ile hizmetlerin toplamını,</w:t>
      </w:r>
    </w:p>
    <w:p w:rsidR="00166A38" w:rsidRPr="00214C75" w:rsidRDefault="00166A38" w:rsidP="00214C75">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 xml:space="preserve">Diğer Kullanıcılar: Süleyman Demirel </w:t>
      </w:r>
      <w:proofErr w:type="spellStart"/>
      <w:r w:rsidRPr="00E54DAB">
        <w:rPr>
          <w:rFonts w:ascii="Times New Roman" w:hAnsi="Times New Roman"/>
          <w:color w:val="000000" w:themeColor="text1"/>
          <w:sz w:val="24"/>
          <w:szCs w:val="24"/>
        </w:rPr>
        <w:t>Üniversitesi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Bilişim</w:t>
      </w:r>
      <w:proofErr w:type="spellEnd"/>
      <w:r w:rsidRPr="00E54DAB">
        <w:rPr>
          <w:rFonts w:ascii="Times New Roman" w:hAnsi="Times New Roman"/>
          <w:color w:val="000000" w:themeColor="text1"/>
          <w:sz w:val="24"/>
          <w:szCs w:val="24"/>
        </w:rPr>
        <w:t xml:space="preserve"> Kaynaklarının kullanım hakkına sahip Esas Kullanıcılar </w:t>
      </w:r>
      <w:proofErr w:type="spellStart"/>
      <w:r w:rsidRPr="00E54DAB">
        <w:rPr>
          <w:rFonts w:ascii="Times New Roman" w:hAnsi="Times New Roman"/>
          <w:color w:val="000000" w:themeColor="text1"/>
          <w:sz w:val="24"/>
          <w:szCs w:val="24"/>
        </w:rPr>
        <w:t>dışındaki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özel</w:t>
      </w:r>
      <w:proofErr w:type="spellEnd"/>
      <w:r w:rsidRPr="00E54DAB">
        <w:rPr>
          <w:rFonts w:ascii="Times New Roman" w:hAnsi="Times New Roman"/>
          <w:color w:val="000000" w:themeColor="text1"/>
          <w:sz w:val="24"/>
          <w:szCs w:val="24"/>
        </w:rPr>
        <w:t xml:space="preserve"> veya </w:t>
      </w:r>
      <w:proofErr w:type="spellStart"/>
      <w:r w:rsidRPr="00E54DAB">
        <w:rPr>
          <w:rFonts w:ascii="Times New Roman" w:hAnsi="Times New Roman"/>
          <w:color w:val="000000" w:themeColor="text1"/>
          <w:sz w:val="24"/>
          <w:szCs w:val="24"/>
        </w:rPr>
        <w:t>tüzel</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kişiliğinde</w:t>
      </w:r>
      <w:proofErr w:type="spellEnd"/>
      <w:r w:rsidRPr="00E54DAB">
        <w:rPr>
          <w:rFonts w:ascii="Times New Roman" w:hAnsi="Times New Roman"/>
          <w:color w:val="000000" w:themeColor="text1"/>
          <w:sz w:val="24"/>
          <w:szCs w:val="24"/>
        </w:rPr>
        <w:t xml:space="preserve"> olup kullanım hakları ve </w:t>
      </w:r>
      <w:proofErr w:type="spellStart"/>
      <w:r w:rsidRPr="00E54DAB">
        <w:rPr>
          <w:rFonts w:ascii="Times New Roman" w:hAnsi="Times New Roman"/>
          <w:color w:val="000000" w:themeColor="text1"/>
          <w:sz w:val="24"/>
          <w:szCs w:val="24"/>
        </w:rPr>
        <w:t>biçimleri</w:t>
      </w:r>
      <w:proofErr w:type="spellEnd"/>
      <w:r w:rsidRPr="00E54DAB">
        <w:rPr>
          <w:rFonts w:ascii="Times New Roman" w:hAnsi="Times New Roman"/>
          <w:color w:val="000000" w:themeColor="text1"/>
          <w:sz w:val="24"/>
          <w:szCs w:val="24"/>
        </w:rPr>
        <w:t xml:space="preserve"> Süleyman Demirel </w:t>
      </w:r>
      <w:proofErr w:type="spellStart"/>
      <w:r w:rsidRPr="00E54DAB">
        <w:rPr>
          <w:rFonts w:ascii="Times New Roman" w:hAnsi="Times New Roman"/>
          <w:color w:val="000000" w:themeColor="text1"/>
          <w:sz w:val="24"/>
          <w:szCs w:val="24"/>
        </w:rPr>
        <w:t>Üniversitesi</w:t>
      </w:r>
      <w:proofErr w:type="spellEnd"/>
      <w:r w:rsidRPr="00E54DAB">
        <w:rPr>
          <w:rFonts w:ascii="Times New Roman" w:hAnsi="Times New Roman"/>
          <w:color w:val="000000" w:themeColor="text1"/>
          <w:sz w:val="24"/>
          <w:szCs w:val="24"/>
        </w:rPr>
        <w:t xml:space="preserve"> Bilgi </w:t>
      </w:r>
      <w:proofErr w:type="spellStart"/>
      <w:r w:rsidRPr="00E54DAB">
        <w:rPr>
          <w:rFonts w:ascii="Times New Roman" w:hAnsi="Times New Roman"/>
          <w:color w:val="000000" w:themeColor="text1"/>
          <w:sz w:val="24"/>
          <w:szCs w:val="24"/>
        </w:rPr>
        <w:t>İşlem</w:t>
      </w:r>
      <w:proofErr w:type="spellEnd"/>
      <w:r w:rsidRPr="00E54DAB">
        <w:rPr>
          <w:rFonts w:ascii="Times New Roman" w:hAnsi="Times New Roman"/>
          <w:color w:val="000000" w:themeColor="text1"/>
          <w:sz w:val="24"/>
          <w:szCs w:val="24"/>
        </w:rPr>
        <w:t xml:space="preserve"> Daire </w:t>
      </w:r>
      <w:proofErr w:type="spellStart"/>
      <w:r w:rsidRPr="00E54DAB">
        <w:rPr>
          <w:rFonts w:ascii="Times New Roman" w:hAnsi="Times New Roman"/>
          <w:color w:val="000000" w:themeColor="text1"/>
          <w:sz w:val="24"/>
          <w:szCs w:val="24"/>
        </w:rPr>
        <w:t>Başkanlığı</w:t>
      </w:r>
      <w:proofErr w:type="spellEnd"/>
      <w:r w:rsidRPr="00E54DAB">
        <w:rPr>
          <w:rFonts w:ascii="Times New Roman" w:hAnsi="Times New Roman"/>
          <w:color w:val="000000" w:themeColor="text1"/>
          <w:sz w:val="24"/>
          <w:szCs w:val="24"/>
        </w:rPr>
        <w:t xml:space="preserve"> tarafından belirlenen </w:t>
      </w:r>
      <w:proofErr w:type="spellStart"/>
      <w:r w:rsidRPr="00E54DAB">
        <w:rPr>
          <w:rFonts w:ascii="Times New Roman" w:hAnsi="Times New Roman"/>
          <w:color w:val="000000" w:themeColor="text1"/>
          <w:sz w:val="24"/>
          <w:szCs w:val="24"/>
        </w:rPr>
        <w:t>tüm</w:t>
      </w:r>
      <w:proofErr w:type="spellEnd"/>
      <w:r w:rsidRPr="00E54DAB">
        <w:rPr>
          <w:rFonts w:ascii="Times New Roman" w:hAnsi="Times New Roman"/>
          <w:color w:val="000000" w:themeColor="text1"/>
          <w:sz w:val="24"/>
          <w:szCs w:val="24"/>
        </w:rPr>
        <w:t xml:space="preserve"> kısıtlı veya </w:t>
      </w:r>
      <w:proofErr w:type="spellStart"/>
      <w:r w:rsidRPr="00E54DAB">
        <w:rPr>
          <w:rFonts w:ascii="Times New Roman" w:hAnsi="Times New Roman"/>
          <w:color w:val="000000" w:themeColor="text1"/>
          <w:sz w:val="24"/>
          <w:szCs w:val="24"/>
        </w:rPr>
        <w:t>geçici</w:t>
      </w:r>
      <w:proofErr w:type="spellEnd"/>
      <w:r w:rsidRPr="00E54DAB">
        <w:rPr>
          <w:rFonts w:ascii="Times New Roman" w:hAnsi="Times New Roman"/>
          <w:color w:val="000000" w:themeColor="text1"/>
          <w:sz w:val="24"/>
          <w:szCs w:val="24"/>
        </w:rPr>
        <w:t xml:space="preserve"> kullanım hakkı </w:t>
      </w:r>
      <w:proofErr w:type="spellStart"/>
      <w:r w:rsidRPr="00E54DAB">
        <w:rPr>
          <w:rFonts w:ascii="Times New Roman" w:hAnsi="Times New Roman"/>
          <w:color w:val="000000" w:themeColor="text1"/>
          <w:sz w:val="24"/>
          <w:szCs w:val="24"/>
        </w:rPr>
        <w:t>verilmis</w:t>
      </w:r>
      <w:proofErr w:type="spellEnd"/>
      <w:r w:rsidRPr="00E54DAB">
        <w:rPr>
          <w:rFonts w:ascii="Times New Roman" w:hAnsi="Times New Roman"/>
          <w:color w:val="000000" w:themeColor="text1"/>
          <w:sz w:val="24"/>
          <w:szCs w:val="24"/>
        </w:rPr>
        <w:t>̧ kullanıcıları,</w:t>
      </w:r>
      <w:proofErr w:type="gramEnd"/>
    </w:p>
    <w:p w:rsidR="0050799D" w:rsidRPr="00E54DAB" w:rsidRDefault="00BF5343"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Entegre</w:t>
      </w:r>
      <w:r w:rsidR="00E14AD2" w:rsidRPr="00E54DAB">
        <w:rPr>
          <w:rFonts w:ascii="Times New Roman" w:hAnsi="Times New Roman"/>
          <w:color w:val="000000" w:themeColor="text1"/>
          <w:sz w:val="24"/>
          <w:szCs w:val="24"/>
        </w:rPr>
        <w:t xml:space="preserve"> Yönetim Siste</w:t>
      </w:r>
      <w:r w:rsidRPr="00E54DAB">
        <w:rPr>
          <w:rFonts w:ascii="Times New Roman" w:hAnsi="Times New Roman"/>
          <w:color w:val="000000" w:themeColor="text1"/>
          <w:sz w:val="24"/>
          <w:szCs w:val="24"/>
        </w:rPr>
        <w:t>mleri (E</w:t>
      </w:r>
      <w:r w:rsidR="00E14AD2" w:rsidRPr="00E54DAB">
        <w:rPr>
          <w:rFonts w:ascii="Times New Roman" w:hAnsi="Times New Roman"/>
          <w:color w:val="000000" w:themeColor="text1"/>
          <w:sz w:val="24"/>
          <w:szCs w:val="24"/>
        </w:rPr>
        <w:t>YS): ISO</w:t>
      </w:r>
      <w:r w:rsidR="00182315" w:rsidRPr="00E54DAB">
        <w:rPr>
          <w:rFonts w:ascii="Times New Roman" w:hAnsi="Times New Roman"/>
          <w:color w:val="000000" w:themeColor="text1"/>
          <w:sz w:val="24"/>
          <w:szCs w:val="24"/>
        </w:rPr>
        <w:t xml:space="preserve"> </w:t>
      </w:r>
      <w:r w:rsidR="00E14AD2" w:rsidRPr="00E54DAB">
        <w:rPr>
          <w:rFonts w:ascii="Times New Roman" w:hAnsi="Times New Roman"/>
          <w:color w:val="000000" w:themeColor="text1"/>
          <w:sz w:val="24"/>
          <w:szCs w:val="24"/>
        </w:rPr>
        <w:t>27001 Bilgi güvenliği</w:t>
      </w:r>
      <w:r w:rsidR="00D2150A" w:rsidRPr="00E54DAB">
        <w:rPr>
          <w:rFonts w:ascii="Times New Roman" w:hAnsi="Times New Roman"/>
          <w:color w:val="000000" w:themeColor="text1"/>
          <w:sz w:val="24"/>
          <w:szCs w:val="24"/>
        </w:rPr>
        <w:t xml:space="preserve"> Yönetim Sistemi</w:t>
      </w:r>
      <w:r w:rsidR="00CC3E3F" w:rsidRPr="00E54DAB">
        <w:rPr>
          <w:rFonts w:ascii="Times New Roman" w:hAnsi="Times New Roman"/>
          <w:color w:val="000000" w:themeColor="text1"/>
          <w:sz w:val="24"/>
          <w:szCs w:val="24"/>
        </w:rPr>
        <w:t>, ISO 9001 Kalite Yönetim</w:t>
      </w:r>
      <w:r w:rsidR="00182315" w:rsidRPr="00E54DAB">
        <w:rPr>
          <w:rFonts w:ascii="Times New Roman" w:hAnsi="Times New Roman"/>
          <w:color w:val="000000" w:themeColor="text1"/>
          <w:sz w:val="24"/>
          <w:szCs w:val="24"/>
        </w:rPr>
        <w:t xml:space="preserve"> Sistemi</w:t>
      </w:r>
      <w:r w:rsidR="00CC3E3F" w:rsidRPr="00E54DAB">
        <w:rPr>
          <w:rFonts w:ascii="Times New Roman" w:hAnsi="Times New Roman"/>
          <w:color w:val="000000" w:themeColor="text1"/>
          <w:sz w:val="24"/>
          <w:szCs w:val="24"/>
        </w:rPr>
        <w:t>, ISO 22301 İş Sürekliliği Yönetim</w:t>
      </w:r>
      <w:r w:rsidR="00182315" w:rsidRPr="00E54DAB">
        <w:rPr>
          <w:rFonts w:ascii="Times New Roman" w:hAnsi="Times New Roman"/>
          <w:color w:val="000000" w:themeColor="text1"/>
          <w:sz w:val="24"/>
          <w:szCs w:val="24"/>
        </w:rPr>
        <w:t xml:space="preserve"> Sistemi</w:t>
      </w:r>
      <w:r w:rsidR="00CC3E3F" w:rsidRPr="00E54DAB">
        <w:rPr>
          <w:rFonts w:ascii="Times New Roman" w:hAnsi="Times New Roman"/>
          <w:color w:val="000000" w:themeColor="text1"/>
          <w:sz w:val="24"/>
          <w:szCs w:val="24"/>
        </w:rPr>
        <w:t>, ISO 20000-1 Bilgi Teknolojileri Hizmet Yönetim</w:t>
      </w:r>
      <w:r w:rsidR="00182315" w:rsidRPr="00E54DAB">
        <w:rPr>
          <w:rFonts w:ascii="Times New Roman" w:hAnsi="Times New Roman"/>
          <w:color w:val="000000" w:themeColor="text1"/>
          <w:sz w:val="24"/>
          <w:szCs w:val="24"/>
        </w:rPr>
        <w:t xml:space="preserve"> Sistemi</w:t>
      </w:r>
      <w:r w:rsidR="00CC3E3F" w:rsidRPr="00E54DAB">
        <w:rPr>
          <w:rFonts w:ascii="Times New Roman" w:hAnsi="Times New Roman"/>
          <w:color w:val="000000" w:themeColor="text1"/>
          <w:sz w:val="24"/>
          <w:szCs w:val="24"/>
        </w:rPr>
        <w:t xml:space="preserve"> ve ISO 27701</w:t>
      </w:r>
      <w:r w:rsidR="00182315" w:rsidRPr="00E54DAB">
        <w:rPr>
          <w:rFonts w:ascii="Times New Roman" w:hAnsi="Times New Roman"/>
          <w:color w:val="000000" w:themeColor="text1"/>
          <w:sz w:val="24"/>
          <w:szCs w:val="24"/>
        </w:rPr>
        <w:t xml:space="preserve"> Kişisel Veri Yönetim Sistemi </w:t>
      </w:r>
      <w:r w:rsidR="00E14AD2" w:rsidRPr="00E54DAB">
        <w:rPr>
          <w:rFonts w:ascii="Times New Roman" w:hAnsi="Times New Roman"/>
          <w:color w:val="000000" w:themeColor="text1"/>
          <w:sz w:val="24"/>
          <w:szCs w:val="24"/>
        </w:rPr>
        <w:t>standartları</w:t>
      </w:r>
      <w:r w:rsidR="00182315" w:rsidRPr="00E54DAB">
        <w:rPr>
          <w:rFonts w:ascii="Times New Roman" w:hAnsi="Times New Roman"/>
          <w:color w:val="000000" w:themeColor="text1"/>
          <w:sz w:val="24"/>
          <w:szCs w:val="24"/>
        </w:rPr>
        <w:t>nı</w:t>
      </w:r>
      <w:r w:rsidR="00E14AD2" w:rsidRPr="00E54DAB">
        <w:rPr>
          <w:rFonts w:ascii="Times New Roman" w:hAnsi="Times New Roman"/>
          <w:color w:val="000000" w:themeColor="text1"/>
          <w:sz w:val="24"/>
          <w:szCs w:val="24"/>
        </w:rPr>
        <w:t xml:space="preserve"> ve bu standartların yönetimini,</w:t>
      </w:r>
    </w:p>
    <w:p w:rsidR="00214C75" w:rsidRPr="00214C75" w:rsidRDefault="00E14AD2" w:rsidP="00214C75">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 xml:space="preserve">Esas Kullanıcılar: Süleyman Demirel Üniversitesi Bilişim Kaynaklarını eğitim-öğretim, araştırma, yönetim ve hizmet faaliyetleri çerçevesinde kullanan Süleyman Demirel Üniversitesi akademik ve idari görevlerindeki kadrolu, geçici veya sözleşmeli personel ile Süleyman Demirel </w:t>
      </w:r>
      <w:proofErr w:type="spellStart"/>
      <w:r w:rsidRPr="00E54DAB">
        <w:rPr>
          <w:rFonts w:ascii="Times New Roman" w:hAnsi="Times New Roman"/>
          <w:color w:val="000000" w:themeColor="text1"/>
          <w:sz w:val="24"/>
          <w:szCs w:val="24"/>
        </w:rPr>
        <w:t>Üniversitesinde</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öğrenimini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sürdürmekte</w:t>
      </w:r>
      <w:proofErr w:type="spellEnd"/>
      <w:r w:rsidRPr="00E54DAB">
        <w:rPr>
          <w:rFonts w:ascii="Times New Roman" w:hAnsi="Times New Roman"/>
          <w:color w:val="000000" w:themeColor="text1"/>
          <w:sz w:val="24"/>
          <w:szCs w:val="24"/>
        </w:rPr>
        <w:t xml:space="preserve"> olan kayıtlı </w:t>
      </w:r>
      <w:proofErr w:type="spellStart"/>
      <w:r w:rsidRPr="00E54DAB">
        <w:rPr>
          <w:rFonts w:ascii="Times New Roman" w:hAnsi="Times New Roman"/>
          <w:color w:val="000000" w:themeColor="text1"/>
          <w:sz w:val="24"/>
          <w:szCs w:val="24"/>
        </w:rPr>
        <w:t>tüm</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önlisans</w:t>
      </w:r>
      <w:proofErr w:type="spellEnd"/>
      <w:r w:rsidRPr="00E54DAB">
        <w:rPr>
          <w:rFonts w:ascii="Times New Roman" w:hAnsi="Times New Roman"/>
          <w:color w:val="000000" w:themeColor="text1"/>
          <w:sz w:val="24"/>
          <w:szCs w:val="24"/>
        </w:rPr>
        <w:t xml:space="preserve">, lisans ve </w:t>
      </w:r>
      <w:proofErr w:type="spellStart"/>
      <w:r w:rsidRPr="00E54DAB">
        <w:rPr>
          <w:rFonts w:ascii="Times New Roman" w:hAnsi="Times New Roman"/>
          <w:color w:val="000000" w:themeColor="text1"/>
          <w:sz w:val="24"/>
          <w:szCs w:val="24"/>
        </w:rPr>
        <w:t>lisansüstu</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öğrencilerini</w:t>
      </w:r>
      <w:proofErr w:type="spellEnd"/>
      <w:r w:rsidRPr="00E54DAB">
        <w:rPr>
          <w:rFonts w:ascii="Times New Roman" w:hAnsi="Times New Roman"/>
          <w:color w:val="000000" w:themeColor="text1"/>
          <w:sz w:val="24"/>
          <w:szCs w:val="24"/>
        </w:rPr>
        <w:t>,</w:t>
      </w:r>
      <w:proofErr w:type="gramEnd"/>
    </w:p>
    <w:p w:rsidR="0050799D" w:rsidRPr="00E54DAB" w:rsidRDefault="00214C75"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İnternet</w:t>
      </w:r>
      <w:r w:rsidR="00E14AD2" w:rsidRPr="00E54DAB">
        <w:rPr>
          <w:rFonts w:ascii="Times New Roman" w:hAnsi="Times New Roman"/>
          <w:color w:val="000000" w:themeColor="text1"/>
          <w:sz w:val="24"/>
          <w:szCs w:val="24"/>
        </w:rPr>
        <w:t xml:space="preserve"> Altyapısı: Ulusal ve uluslararası bilgisayar ağı üzerinde tüm kullanıcı uçlarının adres yapılarını ve veri/bilgi iletişimi kurallarını içeren belirli protokoller ile etkileşimi ve </w:t>
      </w:r>
      <w:r w:rsidR="0050799D" w:rsidRPr="00E54DAB">
        <w:rPr>
          <w:rFonts w:ascii="Times New Roman" w:hAnsi="Times New Roman"/>
          <w:color w:val="000000" w:themeColor="text1"/>
          <w:sz w:val="24"/>
          <w:szCs w:val="24"/>
        </w:rPr>
        <w:t>iletişimini sağlayan sistemini,</w:t>
      </w:r>
    </w:p>
    <w:p w:rsidR="0050799D" w:rsidRPr="00E54DAB" w:rsidRDefault="0050799D"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Kişisel</w:t>
      </w:r>
      <w:r w:rsidR="00E14AD2" w:rsidRPr="00E54DAB">
        <w:rPr>
          <w:rFonts w:ascii="Times New Roman" w:hAnsi="Times New Roman"/>
          <w:color w:val="000000" w:themeColor="text1"/>
          <w:sz w:val="24"/>
          <w:szCs w:val="24"/>
        </w:rPr>
        <w:t xml:space="preserve"> </w:t>
      </w:r>
      <w:r w:rsidRPr="00E54DAB">
        <w:rPr>
          <w:rFonts w:ascii="Times New Roman" w:hAnsi="Times New Roman"/>
          <w:color w:val="000000" w:themeColor="text1"/>
          <w:sz w:val="24"/>
          <w:szCs w:val="24"/>
        </w:rPr>
        <w:t>Bilişim</w:t>
      </w:r>
      <w:r w:rsidR="00E14AD2" w:rsidRPr="00E54DAB">
        <w:rPr>
          <w:rFonts w:ascii="Times New Roman" w:hAnsi="Times New Roman"/>
          <w:color w:val="000000" w:themeColor="text1"/>
          <w:sz w:val="24"/>
          <w:szCs w:val="24"/>
        </w:rPr>
        <w:t xml:space="preserve"> Kaynakları: Süleyman Demirel Üniversitesi bilişim ve iletişim varlıkları kullanım yönergesinde tanımlanan usul, esas ve diğer kullanıcılara ait taşınabilir bilgi işleme ve depolama cihazları, mobil bilgisayarlar, tablet ve cep telefonları, kablolu ve kablosuz ağ cihazları, bilgisayar sistemleri, donanım, yazılım ve hizmetlerin </w:t>
      </w:r>
      <w:proofErr w:type="spellStart"/>
      <w:r w:rsidR="00E14AD2" w:rsidRPr="00E54DAB">
        <w:rPr>
          <w:rFonts w:ascii="Times New Roman" w:hAnsi="Times New Roman"/>
          <w:color w:val="000000" w:themeColor="text1"/>
          <w:sz w:val="24"/>
          <w:szCs w:val="24"/>
        </w:rPr>
        <w:t>tümünu</w:t>
      </w:r>
      <w:proofErr w:type="spellEnd"/>
      <w:r w:rsidR="00E14AD2" w:rsidRPr="00E54DAB">
        <w:rPr>
          <w:rFonts w:ascii="Times New Roman" w:hAnsi="Times New Roman"/>
          <w:color w:val="000000" w:themeColor="text1"/>
          <w:sz w:val="24"/>
          <w:szCs w:val="24"/>
        </w:rPr>
        <w:t>̈,</w:t>
      </w:r>
      <w:proofErr w:type="gramEnd"/>
    </w:p>
    <w:p w:rsidR="0050799D" w:rsidRPr="00E54DAB" w:rsidRDefault="00E14AD2"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Kullanım: Süleyman Demirel </w:t>
      </w:r>
      <w:proofErr w:type="spellStart"/>
      <w:r w:rsidRPr="00E54DAB">
        <w:rPr>
          <w:rFonts w:ascii="Times New Roman" w:hAnsi="Times New Roman"/>
          <w:color w:val="000000" w:themeColor="text1"/>
          <w:sz w:val="24"/>
          <w:szCs w:val="24"/>
        </w:rPr>
        <w:t>Üniversitesi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Bilişim</w:t>
      </w:r>
      <w:proofErr w:type="spellEnd"/>
      <w:r w:rsidRPr="00E54DAB">
        <w:rPr>
          <w:rFonts w:ascii="Times New Roman" w:hAnsi="Times New Roman"/>
          <w:color w:val="000000" w:themeColor="text1"/>
          <w:sz w:val="24"/>
          <w:szCs w:val="24"/>
        </w:rPr>
        <w:t xml:space="preserve"> Kaynaklarının ULAKNET tarafından belirlenen kullanım politikası kapsamındaki, eğitim-öğretim, araştırma, uygulama, yönetim ve hizmet sunumu faaliyetleri ile ilgili kullanımları,</w:t>
      </w:r>
    </w:p>
    <w:p w:rsidR="00214C75" w:rsidRPr="00214C75" w:rsidRDefault="00214C75" w:rsidP="00214C75">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Siber Güvenlik: Bilgi sistemlerinin ve ağlarının siber saldırılara karşı korunması, siber tehditlerin tespit edilmesi ve müdahale edilmesi için alınan önlemlerin tümünü</w:t>
      </w:r>
    </w:p>
    <w:p w:rsidR="0050799D" w:rsidRPr="00E54DAB" w:rsidRDefault="00E14AD2"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Süleyman Demirel </w:t>
      </w:r>
      <w:r w:rsidR="0050799D" w:rsidRPr="00E54DAB">
        <w:rPr>
          <w:rFonts w:ascii="Times New Roman" w:hAnsi="Times New Roman"/>
          <w:color w:val="000000" w:themeColor="text1"/>
          <w:sz w:val="24"/>
          <w:szCs w:val="24"/>
        </w:rPr>
        <w:t>Üniversitesi</w:t>
      </w:r>
      <w:r w:rsidRPr="00E54DAB">
        <w:rPr>
          <w:rFonts w:ascii="Times New Roman" w:hAnsi="Times New Roman"/>
          <w:color w:val="000000" w:themeColor="text1"/>
          <w:sz w:val="24"/>
          <w:szCs w:val="24"/>
        </w:rPr>
        <w:t xml:space="preserve"> </w:t>
      </w:r>
      <w:r w:rsidR="0050799D" w:rsidRPr="00E54DAB">
        <w:rPr>
          <w:rFonts w:ascii="Times New Roman" w:hAnsi="Times New Roman"/>
          <w:color w:val="000000" w:themeColor="text1"/>
          <w:sz w:val="24"/>
          <w:szCs w:val="24"/>
        </w:rPr>
        <w:t>Bilişim</w:t>
      </w:r>
      <w:r w:rsidRPr="00E54DAB">
        <w:rPr>
          <w:rFonts w:ascii="Times New Roman" w:hAnsi="Times New Roman"/>
          <w:color w:val="000000" w:themeColor="text1"/>
          <w:sz w:val="24"/>
          <w:szCs w:val="24"/>
        </w:rPr>
        <w:t xml:space="preserve"> Kaynakları: Mülkiyeti veya kullanım hakkı Süleyman Demirel Üniversitesine ait olan, Süleyman Demirel Üniversitesince kiralanan veya lisanslanan bilgisayar ağı, internet altyapısı, bilgisayar sistemi, donanımı, yazılımı ve hizmetlerinin </w:t>
      </w:r>
      <w:proofErr w:type="spellStart"/>
      <w:r w:rsidRPr="00E54DAB">
        <w:rPr>
          <w:rFonts w:ascii="Times New Roman" w:hAnsi="Times New Roman"/>
          <w:color w:val="000000" w:themeColor="text1"/>
          <w:sz w:val="24"/>
          <w:szCs w:val="24"/>
        </w:rPr>
        <w:t>tümünu</w:t>
      </w:r>
      <w:proofErr w:type="spellEnd"/>
      <w:r w:rsidRPr="00E54DAB">
        <w:rPr>
          <w:rFonts w:ascii="Times New Roman" w:hAnsi="Times New Roman"/>
          <w:color w:val="000000" w:themeColor="text1"/>
          <w:sz w:val="24"/>
          <w:szCs w:val="24"/>
        </w:rPr>
        <w:t>̈,</w:t>
      </w:r>
    </w:p>
    <w:p w:rsidR="00214C75" w:rsidRPr="00214C75" w:rsidRDefault="00E14AD2" w:rsidP="00214C75">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 xml:space="preserve">Süleyman Demirel </w:t>
      </w:r>
      <w:proofErr w:type="spellStart"/>
      <w:r w:rsidRPr="00E54DAB">
        <w:rPr>
          <w:rFonts w:ascii="Times New Roman" w:hAnsi="Times New Roman"/>
          <w:color w:val="000000" w:themeColor="text1"/>
          <w:sz w:val="24"/>
          <w:szCs w:val="24"/>
        </w:rPr>
        <w:t>Üniversitesi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Bilişim</w:t>
      </w:r>
      <w:proofErr w:type="spellEnd"/>
      <w:r w:rsidRPr="00E54DAB">
        <w:rPr>
          <w:rFonts w:ascii="Times New Roman" w:hAnsi="Times New Roman"/>
          <w:color w:val="000000" w:themeColor="text1"/>
          <w:sz w:val="24"/>
          <w:szCs w:val="24"/>
        </w:rPr>
        <w:t xml:space="preserve"> Kaynaklarını Kullanıma Sunan Birimler: Süleyman Demirel Üniversitesi Bilişim Kaynaklarını kullanıma sunan akademik birimler (fakülteler, enstitüler, yüksekokullar, meslek yüksekokulları, araştırma ve uygulama merkezleri, hastane vb.), idari birimler (daire </w:t>
      </w:r>
      <w:proofErr w:type="spellStart"/>
      <w:r w:rsidRPr="00E54DAB">
        <w:rPr>
          <w:rFonts w:ascii="Times New Roman" w:hAnsi="Times New Roman"/>
          <w:color w:val="000000" w:themeColor="text1"/>
          <w:sz w:val="24"/>
          <w:szCs w:val="24"/>
        </w:rPr>
        <w:t>başkanlıkları</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müdürlükler</w:t>
      </w:r>
      <w:proofErr w:type="spellEnd"/>
      <w:r w:rsidRPr="00E54DAB">
        <w:rPr>
          <w:rFonts w:ascii="Times New Roman" w:hAnsi="Times New Roman"/>
          <w:color w:val="000000" w:themeColor="text1"/>
          <w:sz w:val="24"/>
          <w:szCs w:val="24"/>
        </w:rPr>
        <w:t xml:space="preserve">) ile spor, </w:t>
      </w:r>
      <w:proofErr w:type="spellStart"/>
      <w:r w:rsidRPr="00E54DAB">
        <w:rPr>
          <w:rFonts w:ascii="Times New Roman" w:hAnsi="Times New Roman"/>
          <w:color w:val="000000" w:themeColor="text1"/>
          <w:sz w:val="24"/>
          <w:szCs w:val="24"/>
        </w:rPr>
        <w:t>kültür</w:t>
      </w:r>
      <w:proofErr w:type="spellEnd"/>
      <w:r w:rsidRPr="00E54DAB">
        <w:rPr>
          <w:rFonts w:ascii="Times New Roman" w:hAnsi="Times New Roman"/>
          <w:color w:val="000000" w:themeColor="text1"/>
          <w:sz w:val="24"/>
          <w:szCs w:val="24"/>
        </w:rPr>
        <w:t xml:space="preserve">, sosyal etkinliklerin </w:t>
      </w:r>
      <w:proofErr w:type="spellStart"/>
      <w:r w:rsidRPr="00E54DAB">
        <w:rPr>
          <w:rFonts w:ascii="Times New Roman" w:hAnsi="Times New Roman"/>
          <w:color w:val="000000" w:themeColor="text1"/>
          <w:sz w:val="24"/>
          <w:szCs w:val="24"/>
        </w:rPr>
        <w:t>yürütüldüğu</w:t>
      </w:r>
      <w:proofErr w:type="spellEnd"/>
      <w:r w:rsidRPr="00E54DAB">
        <w:rPr>
          <w:rFonts w:ascii="Times New Roman" w:hAnsi="Times New Roman"/>
          <w:color w:val="000000" w:themeColor="text1"/>
          <w:sz w:val="24"/>
          <w:szCs w:val="24"/>
        </w:rPr>
        <w:t>̈ birimleri,</w:t>
      </w:r>
      <w:proofErr w:type="gramEnd"/>
    </w:p>
    <w:p w:rsidR="001A1A8A" w:rsidRPr="00E54DAB" w:rsidRDefault="00E14AD2" w:rsidP="0050799D">
      <w:pPr>
        <w:pStyle w:val="ListeParagraf"/>
        <w:numPr>
          <w:ilvl w:val="0"/>
          <w:numId w:val="9"/>
        </w:numPr>
        <w:tabs>
          <w:tab w:val="left" w:pos="993"/>
        </w:tabs>
        <w:spacing w:after="2" w:line="248" w:lineRule="auto"/>
        <w:ind w:left="0"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lastRenderedPageBreak/>
        <w:t xml:space="preserve">Web Siteleri: </w:t>
      </w:r>
      <w:proofErr w:type="spellStart"/>
      <w:r w:rsidRPr="00E54DAB">
        <w:rPr>
          <w:rFonts w:ascii="Times New Roman" w:hAnsi="Times New Roman"/>
          <w:color w:val="000000" w:themeColor="text1"/>
          <w:sz w:val="24"/>
          <w:szCs w:val="24"/>
        </w:rPr>
        <w:t>Fakülte</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Yüksek</w:t>
      </w:r>
      <w:proofErr w:type="spellEnd"/>
      <w:r w:rsidRPr="00E54DAB">
        <w:rPr>
          <w:rFonts w:ascii="Times New Roman" w:hAnsi="Times New Roman"/>
          <w:color w:val="000000" w:themeColor="text1"/>
          <w:sz w:val="24"/>
          <w:szCs w:val="24"/>
        </w:rPr>
        <w:t xml:space="preserve"> Okullar, </w:t>
      </w:r>
      <w:proofErr w:type="spellStart"/>
      <w:r w:rsidRPr="00E54DAB">
        <w:rPr>
          <w:rFonts w:ascii="Times New Roman" w:hAnsi="Times New Roman"/>
          <w:color w:val="000000" w:themeColor="text1"/>
          <w:sz w:val="24"/>
          <w:szCs w:val="24"/>
        </w:rPr>
        <w:t>Araştırma</w:t>
      </w:r>
      <w:proofErr w:type="spellEnd"/>
      <w:r w:rsidRPr="00E54DAB">
        <w:rPr>
          <w:rFonts w:ascii="Times New Roman" w:hAnsi="Times New Roman"/>
          <w:color w:val="000000" w:themeColor="text1"/>
          <w:sz w:val="24"/>
          <w:szCs w:val="24"/>
        </w:rPr>
        <w:t xml:space="preserve"> Merkezleri, İdari Birimler, Meslek Yüksek Okulları, Enstitüler, Sosyal Faaliyet Kulüpleri ve kullanıcıya tahsis edilen web sayfalarının </w:t>
      </w:r>
      <w:proofErr w:type="spellStart"/>
      <w:r w:rsidRPr="00E54DAB">
        <w:rPr>
          <w:rFonts w:ascii="Times New Roman" w:hAnsi="Times New Roman"/>
          <w:color w:val="000000" w:themeColor="text1"/>
          <w:sz w:val="24"/>
          <w:szCs w:val="24"/>
        </w:rPr>
        <w:t>tümünu</w:t>
      </w:r>
      <w:proofErr w:type="spellEnd"/>
      <w:r w:rsidRPr="00E54DAB">
        <w:rPr>
          <w:rFonts w:ascii="Times New Roman" w:hAnsi="Times New Roman"/>
          <w:color w:val="000000" w:themeColor="text1"/>
          <w:sz w:val="24"/>
          <w:szCs w:val="24"/>
        </w:rPr>
        <w:t>̈</w:t>
      </w:r>
      <w:r w:rsidR="001A1A8A" w:rsidRPr="00E54DAB">
        <w:rPr>
          <w:rFonts w:ascii="Times New Roman" w:hAnsi="Times New Roman"/>
          <w:color w:val="000000" w:themeColor="text1"/>
          <w:sz w:val="24"/>
          <w:szCs w:val="24"/>
        </w:rPr>
        <w:t>,</w:t>
      </w:r>
    </w:p>
    <w:p w:rsidR="00626D6B" w:rsidRPr="00E54DAB" w:rsidRDefault="00E14AD2" w:rsidP="0050799D">
      <w:pPr>
        <w:pStyle w:val="ListeParagraf"/>
        <w:spacing w:after="2" w:line="248" w:lineRule="auto"/>
        <w:ind w:right="47" w:firstLine="567"/>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ifade</w:t>
      </w:r>
      <w:proofErr w:type="gramEnd"/>
      <w:r w:rsidRPr="00E54DAB">
        <w:rPr>
          <w:rFonts w:ascii="Times New Roman" w:hAnsi="Times New Roman"/>
          <w:color w:val="000000" w:themeColor="text1"/>
          <w:sz w:val="24"/>
          <w:szCs w:val="24"/>
        </w:rPr>
        <w:t xml:space="preserve"> eder.</w:t>
      </w:r>
    </w:p>
    <w:p w:rsidR="00626D6B" w:rsidRPr="00E54DAB" w:rsidRDefault="00E1155B" w:rsidP="0050799D">
      <w:pPr>
        <w:pStyle w:val="ListeParagraf"/>
        <w:spacing w:line="259" w:lineRule="auto"/>
        <w:ind w:left="708"/>
        <w:jc w:val="both"/>
        <w:rPr>
          <w:rFonts w:ascii="Times New Roman" w:hAnsi="Times New Roman"/>
          <w:b/>
          <w:color w:val="000000" w:themeColor="text1"/>
          <w:sz w:val="24"/>
          <w:szCs w:val="24"/>
        </w:rPr>
      </w:pPr>
    </w:p>
    <w:p w:rsidR="00626D6B" w:rsidRPr="00E54DAB" w:rsidRDefault="00E14AD2" w:rsidP="0050799D">
      <w:pPr>
        <w:pStyle w:val="ListeParagraf"/>
        <w:spacing w:line="259" w:lineRule="auto"/>
        <w:ind w:right="-2"/>
        <w:jc w:val="center"/>
        <w:rPr>
          <w:rFonts w:ascii="Times New Roman" w:hAnsi="Times New Roman"/>
          <w:b/>
          <w:color w:val="000000" w:themeColor="text1"/>
          <w:sz w:val="24"/>
          <w:szCs w:val="24"/>
        </w:rPr>
      </w:pPr>
      <w:r w:rsidRPr="00E54DAB">
        <w:rPr>
          <w:rFonts w:ascii="Times New Roman" w:hAnsi="Times New Roman"/>
          <w:b/>
          <w:color w:val="000000" w:themeColor="text1"/>
          <w:sz w:val="24"/>
          <w:szCs w:val="24"/>
        </w:rPr>
        <w:t>İKİNCİ BÖLÜM</w:t>
      </w:r>
    </w:p>
    <w:p w:rsidR="00626D6B" w:rsidRPr="00E54DAB" w:rsidRDefault="00E14AD2" w:rsidP="0050799D">
      <w:pPr>
        <w:pStyle w:val="ListeParagraf"/>
        <w:keepNext/>
        <w:keepLines/>
        <w:spacing w:line="259" w:lineRule="auto"/>
        <w:ind w:right="-2"/>
        <w:jc w:val="center"/>
        <w:outlineLvl w:val="0"/>
        <w:rPr>
          <w:rFonts w:ascii="Times New Roman" w:hAnsi="Times New Roman"/>
          <w:b/>
          <w:color w:val="000000" w:themeColor="text1"/>
          <w:sz w:val="24"/>
          <w:szCs w:val="24"/>
        </w:rPr>
      </w:pPr>
      <w:r w:rsidRPr="00E54DAB">
        <w:rPr>
          <w:rFonts w:ascii="Times New Roman" w:hAnsi="Times New Roman"/>
          <w:b/>
          <w:color w:val="000000" w:themeColor="text1"/>
          <w:sz w:val="24"/>
          <w:szCs w:val="24"/>
        </w:rPr>
        <w:t>Temel İlkeler</w:t>
      </w:r>
    </w:p>
    <w:p w:rsidR="00626D6B" w:rsidRPr="00E54DAB" w:rsidRDefault="00E1155B" w:rsidP="0050799D">
      <w:pPr>
        <w:pStyle w:val="ListeParagraf"/>
        <w:keepNext/>
        <w:keepLines/>
        <w:spacing w:line="259" w:lineRule="auto"/>
        <w:ind w:right="-2"/>
        <w:jc w:val="both"/>
        <w:outlineLvl w:val="0"/>
        <w:rPr>
          <w:rFonts w:ascii="Times New Roman" w:hAnsi="Times New Roman"/>
          <w:b/>
          <w:color w:val="000000" w:themeColor="text1"/>
          <w:sz w:val="24"/>
          <w:szCs w:val="24"/>
        </w:rPr>
      </w:pPr>
    </w:p>
    <w:p w:rsidR="00626D6B" w:rsidRPr="00E54DAB" w:rsidRDefault="00CC3E3F" w:rsidP="001D5340">
      <w:pPr>
        <w:pStyle w:val="ListeParagraf"/>
        <w:spacing w:line="259" w:lineRule="auto"/>
        <w:ind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E</w:t>
      </w:r>
      <w:r w:rsidR="00E14AD2" w:rsidRPr="00E54DAB">
        <w:rPr>
          <w:rFonts w:ascii="Times New Roman" w:hAnsi="Times New Roman"/>
          <w:b/>
          <w:color w:val="000000" w:themeColor="text1"/>
          <w:sz w:val="24"/>
          <w:szCs w:val="24"/>
        </w:rPr>
        <w:t>YS tesisi için gerekli temel ilkeler</w:t>
      </w:r>
    </w:p>
    <w:p w:rsidR="00626D6B" w:rsidRPr="00E54DAB" w:rsidRDefault="00E14AD2" w:rsidP="0050799D">
      <w:pPr>
        <w:pStyle w:val="ListeParagraf"/>
        <w:spacing w:line="249" w:lineRule="auto"/>
        <w:ind w:firstLine="709"/>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MADDE 5–</w:t>
      </w:r>
      <w:r w:rsidRPr="00E54DAB">
        <w:rPr>
          <w:rFonts w:ascii="Times New Roman" w:hAnsi="Times New Roman"/>
          <w:color w:val="000000" w:themeColor="text1"/>
          <w:sz w:val="24"/>
          <w:szCs w:val="24"/>
        </w:rPr>
        <w:t xml:space="preserve"> (1) Üniversitemizde yer alan birimlerde, başta kişisel verileri olmak üzere, yazılı veya elektronik ortamda saklanan her </w:t>
      </w:r>
      <w:proofErr w:type="spellStart"/>
      <w:r w:rsidRPr="00E54DAB">
        <w:rPr>
          <w:rFonts w:ascii="Times New Roman" w:hAnsi="Times New Roman"/>
          <w:color w:val="000000" w:themeColor="text1"/>
          <w:sz w:val="24"/>
          <w:szCs w:val="24"/>
        </w:rPr>
        <w:t>türlu</w:t>
      </w:r>
      <w:proofErr w:type="spellEnd"/>
      <w:r w:rsidRPr="00E54DAB">
        <w:rPr>
          <w:rFonts w:ascii="Times New Roman" w:hAnsi="Times New Roman"/>
          <w:color w:val="000000" w:themeColor="text1"/>
          <w:sz w:val="24"/>
          <w:szCs w:val="24"/>
        </w:rPr>
        <w:t xml:space="preserve">̈ bilginin gizlilik, </w:t>
      </w:r>
      <w:proofErr w:type="spellStart"/>
      <w:r w:rsidRPr="00E54DAB">
        <w:rPr>
          <w:rFonts w:ascii="Times New Roman" w:hAnsi="Times New Roman"/>
          <w:color w:val="000000" w:themeColor="text1"/>
          <w:sz w:val="24"/>
          <w:szCs w:val="24"/>
        </w:rPr>
        <w:t>bütünlük</w:t>
      </w:r>
      <w:proofErr w:type="spellEnd"/>
      <w:r w:rsidRPr="00E54DAB">
        <w:rPr>
          <w:rFonts w:ascii="Times New Roman" w:hAnsi="Times New Roman"/>
          <w:color w:val="000000" w:themeColor="text1"/>
          <w:sz w:val="24"/>
          <w:szCs w:val="24"/>
        </w:rPr>
        <w:t xml:space="preserve"> ve </w:t>
      </w:r>
      <w:proofErr w:type="spellStart"/>
      <w:r w:rsidRPr="00E54DAB">
        <w:rPr>
          <w:rFonts w:ascii="Times New Roman" w:hAnsi="Times New Roman"/>
          <w:color w:val="000000" w:themeColor="text1"/>
          <w:sz w:val="24"/>
          <w:szCs w:val="24"/>
        </w:rPr>
        <w:t>erişilebilir</w:t>
      </w:r>
      <w:r w:rsidR="00CC3E3F" w:rsidRPr="00E54DAB">
        <w:rPr>
          <w:rFonts w:ascii="Times New Roman" w:hAnsi="Times New Roman"/>
          <w:color w:val="000000" w:themeColor="text1"/>
          <w:sz w:val="24"/>
          <w:szCs w:val="24"/>
        </w:rPr>
        <w:t>liğinin</w:t>
      </w:r>
      <w:proofErr w:type="spellEnd"/>
      <w:r w:rsidR="00CC3E3F" w:rsidRPr="00E54DAB">
        <w:rPr>
          <w:rFonts w:ascii="Times New Roman" w:hAnsi="Times New Roman"/>
          <w:color w:val="000000" w:themeColor="text1"/>
          <w:sz w:val="24"/>
          <w:szCs w:val="24"/>
        </w:rPr>
        <w:t xml:space="preserve"> </w:t>
      </w:r>
      <w:proofErr w:type="spellStart"/>
      <w:r w:rsidR="00CC3E3F" w:rsidRPr="00E54DAB">
        <w:rPr>
          <w:rFonts w:ascii="Times New Roman" w:hAnsi="Times New Roman"/>
          <w:color w:val="000000" w:themeColor="text1"/>
          <w:sz w:val="24"/>
          <w:szCs w:val="24"/>
        </w:rPr>
        <w:t>sağlanması</w:t>
      </w:r>
      <w:proofErr w:type="spellEnd"/>
      <w:r w:rsidR="00CC3E3F" w:rsidRPr="00E54DAB">
        <w:rPr>
          <w:rFonts w:ascii="Times New Roman" w:hAnsi="Times New Roman"/>
          <w:color w:val="000000" w:themeColor="text1"/>
          <w:sz w:val="24"/>
          <w:szCs w:val="24"/>
        </w:rPr>
        <w:t xml:space="preserve"> amacıyla E</w:t>
      </w:r>
      <w:r w:rsidRPr="00E54DAB">
        <w:rPr>
          <w:rFonts w:ascii="Times New Roman" w:hAnsi="Times New Roman"/>
          <w:color w:val="000000" w:themeColor="text1"/>
          <w:sz w:val="24"/>
          <w:szCs w:val="24"/>
        </w:rPr>
        <w:t>YS tesis edilir.</w:t>
      </w:r>
    </w:p>
    <w:p w:rsidR="00B20EAC" w:rsidRPr="00E54DAB" w:rsidRDefault="00CC3E3F"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proofErr w:type="spellStart"/>
      <w:r w:rsidRPr="00E54DAB">
        <w:rPr>
          <w:rFonts w:ascii="Times New Roman" w:hAnsi="Times New Roman"/>
          <w:color w:val="000000" w:themeColor="text1"/>
          <w:sz w:val="24"/>
          <w:szCs w:val="24"/>
        </w:rPr>
        <w:t>E</w:t>
      </w:r>
      <w:r w:rsidR="00E14AD2" w:rsidRPr="00E54DAB">
        <w:rPr>
          <w:rFonts w:ascii="Times New Roman" w:hAnsi="Times New Roman"/>
          <w:color w:val="000000" w:themeColor="text1"/>
          <w:sz w:val="24"/>
          <w:szCs w:val="24"/>
        </w:rPr>
        <w:t>YS’nin</w:t>
      </w:r>
      <w:proofErr w:type="spellEnd"/>
      <w:r w:rsidR="00E14AD2" w:rsidRPr="00E54DAB">
        <w:rPr>
          <w:rFonts w:ascii="Times New Roman" w:hAnsi="Times New Roman"/>
          <w:color w:val="000000" w:themeColor="text1"/>
          <w:sz w:val="24"/>
          <w:szCs w:val="24"/>
        </w:rPr>
        <w:t xml:space="preserve"> tesis edilmesi ve etkin bir </w:t>
      </w:r>
      <w:proofErr w:type="spellStart"/>
      <w:r w:rsidR="00E14AD2" w:rsidRPr="00E54DAB">
        <w:rPr>
          <w:rFonts w:ascii="Times New Roman" w:hAnsi="Times New Roman"/>
          <w:color w:val="000000" w:themeColor="text1"/>
          <w:sz w:val="24"/>
          <w:szCs w:val="24"/>
        </w:rPr>
        <w:t>şekilde</w:t>
      </w:r>
      <w:proofErr w:type="spellEnd"/>
      <w:r w:rsidR="00E14AD2" w:rsidRPr="00E54DAB">
        <w:rPr>
          <w:rFonts w:ascii="Times New Roman" w:hAnsi="Times New Roman"/>
          <w:color w:val="000000" w:themeColor="text1"/>
          <w:sz w:val="24"/>
          <w:szCs w:val="24"/>
        </w:rPr>
        <w:t xml:space="preserve"> </w:t>
      </w:r>
      <w:proofErr w:type="spellStart"/>
      <w:r w:rsidR="00E14AD2" w:rsidRPr="00E54DAB">
        <w:rPr>
          <w:rFonts w:ascii="Times New Roman" w:hAnsi="Times New Roman"/>
          <w:color w:val="000000" w:themeColor="text1"/>
          <w:sz w:val="24"/>
          <w:szCs w:val="24"/>
        </w:rPr>
        <w:t>işletilmesi</w:t>
      </w:r>
      <w:proofErr w:type="spellEnd"/>
      <w:r w:rsidR="00E14AD2" w:rsidRPr="00E54DAB">
        <w:rPr>
          <w:rFonts w:ascii="Times New Roman" w:hAnsi="Times New Roman"/>
          <w:color w:val="000000" w:themeColor="text1"/>
          <w:sz w:val="24"/>
          <w:szCs w:val="24"/>
        </w:rPr>
        <w:t xml:space="preserve"> </w:t>
      </w:r>
      <w:proofErr w:type="spellStart"/>
      <w:r w:rsidR="00E14AD2" w:rsidRPr="00E54DAB">
        <w:rPr>
          <w:rFonts w:ascii="Times New Roman" w:hAnsi="Times New Roman"/>
          <w:color w:val="000000" w:themeColor="text1"/>
          <w:sz w:val="24"/>
          <w:szCs w:val="24"/>
        </w:rPr>
        <w:t>için</w:t>
      </w:r>
      <w:proofErr w:type="spellEnd"/>
      <w:r w:rsidR="00E14AD2" w:rsidRPr="00E54DAB">
        <w:rPr>
          <w:rFonts w:ascii="Times New Roman" w:hAnsi="Times New Roman"/>
          <w:color w:val="000000" w:themeColor="text1"/>
          <w:sz w:val="24"/>
          <w:szCs w:val="24"/>
        </w:rPr>
        <w:t xml:space="preserve">, </w:t>
      </w:r>
      <w:proofErr w:type="spellStart"/>
      <w:r w:rsidR="00E14AD2" w:rsidRPr="00E54DAB">
        <w:rPr>
          <w:rFonts w:ascii="Times New Roman" w:hAnsi="Times New Roman"/>
          <w:color w:val="000000" w:themeColor="text1"/>
          <w:sz w:val="24"/>
          <w:szCs w:val="24"/>
        </w:rPr>
        <w:t>üst</w:t>
      </w:r>
      <w:proofErr w:type="spellEnd"/>
      <w:r w:rsidR="00E14AD2" w:rsidRPr="00E54DAB">
        <w:rPr>
          <w:rFonts w:ascii="Times New Roman" w:hAnsi="Times New Roman"/>
          <w:color w:val="000000" w:themeColor="text1"/>
          <w:sz w:val="24"/>
          <w:szCs w:val="24"/>
        </w:rPr>
        <w:t xml:space="preserve"> </w:t>
      </w:r>
      <w:proofErr w:type="spellStart"/>
      <w:r w:rsidR="00E14AD2" w:rsidRPr="00E54DAB">
        <w:rPr>
          <w:rFonts w:ascii="Times New Roman" w:hAnsi="Times New Roman"/>
          <w:color w:val="000000" w:themeColor="text1"/>
          <w:sz w:val="24"/>
          <w:szCs w:val="24"/>
        </w:rPr>
        <w:t>yönetim</w:t>
      </w:r>
      <w:proofErr w:type="spellEnd"/>
      <w:r w:rsidR="00E14AD2" w:rsidRPr="00E54DAB">
        <w:rPr>
          <w:rFonts w:ascii="Times New Roman" w:hAnsi="Times New Roman"/>
          <w:color w:val="000000" w:themeColor="text1"/>
          <w:sz w:val="24"/>
          <w:szCs w:val="24"/>
        </w:rPr>
        <w:t xml:space="preserve"> </w:t>
      </w:r>
      <w:proofErr w:type="spellStart"/>
      <w:r w:rsidR="00E14AD2" w:rsidRPr="00E54DAB">
        <w:rPr>
          <w:rFonts w:ascii="Times New Roman" w:hAnsi="Times New Roman"/>
          <w:color w:val="000000" w:themeColor="text1"/>
          <w:sz w:val="24"/>
          <w:szCs w:val="24"/>
        </w:rPr>
        <w:t>desteği</w:t>
      </w:r>
      <w:proofErr w:type="spellEnd"/>
      <w:r w:rsidR="00E14AD2" w:rsidRPr="00E54DAB">
        <w:rPr>
          <w:rFonts w:ascii="Times New Roman" w:hAnsi="Times New Roman"/>
          <w:color w:val="000000" w:themeColor="text1"/>
          <w:sz w:val="24"/>
          <w:szCs w:val="24"/>
        </w:rPr>
        <w:t xml:space="preserve"> ve katılımı zorunludur.</w:t>
      </w:r>
    </w:p>
    <w:p w:rsidR="00B20EAC" w:rsidRPr="00E54DAB" w:rsidRDefault="00CC3E3F"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E</w:t>
      </w:r>
      <w:r w:rsidR="00E14AD2" w:rsidRPr="00E54DAB">
        <w:rPr>
          <w:rFonts w:ascii="Times New Roman" w:hAnsi="Times New Roman"/>
          <w:color w:val="000000" w:themeColor="text1"/>
          <w:sz w:val="24"/>
          <w:szCs w:val="24"/>
        </w:rPr>
        <w:t xml:space="preserve">YS tesis edilmesi </w:t>
      </w:r>
      <w:proofErr w:type="spellStart"/>
      <w:r w:rsidR="00E14AD2" w:rsidRPr="00E54DAB">
        <w:rPr>
          <w:rFonts w:ascii="Times New Roman" w:hAnsi="Times New Roman"/>
          <w:color w:val="000000" w:themeColor="text1"/>
          <w:sz w:val="24"/>
          <w:szCs w:val="24"/>
        </w:rPr>
        <w:t>için</w:t>
      </w:r>
      <w:proofErr w:type="spellEnd"/>
      <w:r w:rsidR="00E14AD2" w:rsidRPr="00E54DAB">
        <w:rPr>
          <w:rFonts w:ascii="Times New Roman" w:hAnsi="Times New Roman"/>
          <w:color w:val="000000" w:themeColor="text1"/>
          <w:sz w:val="24"/>
          <w:szCs w:val="24"/>
        </w:rPr>
        <w:t xml:space="preserve"> alınması gereken tedbirler, bilgi güvenliği yönetim sistemi politikaları ve kurumların kendilerine özgü güvenlik ihtiyaçları dikkate alınmak suretiyle ayrıntılı olarak belirlenir, yazılı hale getirilir ve </w:t>
      </w:r>
      <w:proofErr w:type="spellStart"/>
      <w:r w:rsidR="00E14AD2" w:rsidRPr="00E54DAB">
        <w:rPr>
          <w:rFonts w:ascii="Times New Roman" w:hAnsi="Times New Roman"/>
          <w:color w:val="000000" w:themeColor="text1"/>
          <w:sz w:val="24"/>
          <w:szCs w:val="24"/>
        </w:rPr>
        <w:t>tüm</w:t>
      </w:r>
      <w:proofErr w:type="spellEnd"/>
      <w:r w:rsidR="00E14AD2" w:rsidRPr="00E54DAB">
        <w:rPr>
          <w:rFonts w:ascii="Times New Roman" w:hAnsi="Times New Roman"/>
          <w:color w:val="000000" w:themeColor="text1"/>
          <w:sz w:val="24"/>
          <w:szCs w:val="24"/>
        </w:rPr>
        <w:t xml:space="preserve"> kullanıcılara duyurulur.</w:t>
      </w:r>
    </w:p>
    <w:p w:rsidR="00B20EAC" w:rsidRPr="00E54DAB" w:rsidRDefault="00CC3E3F"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Etkin bir E</w:t>
      </w:r>
      <w:r w:rsidR="00E14AD2" w:rsidRPr="00E54DAB">
        <w:rPr>
          <w:rFonts w:ascii="Times New Roman" w:hAnsi="Times New Roman"/>
          <w:color w:val="000000" w:themeColor="text1"/>
          <w:sz w:val="24"/>
          <w:szCs w:val="24"/>
        </w:rPr>
        <w:t xml:space="preserve">YS tesis edilmesi </w:t>
      </w:r>
      <w:proofErr w:type="spellStart"/>
      <w:r w:rsidR="00E14AD2" w:rsidRPr="00E54DAB">
        <w:rPr>
          <w:rFonts w:ascii="Times New Roman" w:hAnsi="Times New Roman"/>
          <w:color w:val="000000" w:themeColor="text1"/>
          <w:sz w:val="24"/>
          <w:szCs w:val="24"/>
        </w:rPr>
        <w:t>için</w:t>
      </w:r>
      <w:proofErr w:type="spellEnd"/>
      <w:r w:rsidR="00E14AD2" w:rsidRPr="00E54DAB">
        <w:rPr>
          <w:rFonts w:ascii="Times New Roman" w:hAnsi="Times New Roman"/>
          <w:color w:val="000000" w:themeColor="text1"/>
          <w:sz w:val="24"/>
          <w:szCs w:val="24"/>
        </w:rPr>
        <w:t xml:space="preserve"> risk </w:t>
      </w:r>
      <w:proofErr w:type="spellStart"/>
      <w:r w:rsidR="00E14AD2" w:rsidRPr="00E54DAB">
        <w:rPr>
          <w:rFonts w:ascii="Times New Roman" w:hAnsi="Times New Roman"/>
          <w:color w:val="000000" w:themeColor="text1"/>
          <w:sz w:val="24"/>
          <w:szCs w:val="24"/>
        </w:rPr>
        <w:t>yönetimi</w:t>
      </w:r>
      <w:proofErr w:type="spellEnd"/>
      <w:r w:rsidR="00E14AD2" w:rsidRPr="00E54DAB">
        <w:rPr>
          <w:rFonts w:ascii="Times New Roman" w:hAnsi="Times New Roman"/>
          <w:color w:val="000000" w:themeColor="text1"/>
          <w:sz w:val="24"/>
          <w:szCs w:val="24"/>
        </w:rPr>
        <w:t xml:space="preserve"> yapılır. Tespit edilen riskler için riski azaltacak veya kaldıracak tedbirler belirlenir, üst yönetime sunulur ve uygulanır. Risk </w:t>
      </w:r>
      <w:proofErr w:type="spellStart"/>
      <w:r w:rsidR="00E14AD2" w:rsidRPr="00E54DAB">
        <w:rPr>
          <w:rFonts w:ascii="Times New Roman" w:hAnsi="Times New Roman"/>
          <w:color w:val="000000" w:themeColor="text1"/>
          <w:sz w:val="24"/>
          <w:szCs w:val="24"/>
        </w:rPr>
        <w:t>yönetimi</w:t>
      </w:r>
      <w:proofErr w:type="spellEnd"/>
      <w:r w:rsidR="00E14AD2" w:rsidRPr="00E54DAB">
        <w:rPr>
          <w:rFonts w:ascii="Times New Roman" w:hAnsi="Times New Roman"/>
          <w:color w:val="000000" w:themeColor="text1"/>
          <w:sz w:val="24"/>
          <w:szCs w:val="24"/>
        </w:rPr>
        <w:t xml:space="preserve"> </w:t>
      </w:r>
      <w:r w:rsidR="00B20EAC" w:rsidRPr="00E54DAB">
        <w:rPr>
          <w:rFonts w:ascii="Times New Roman" w:hAnsi="Times New Roman"/>
          <w:color w:val="000000" w:themeColor="text1"/>
          <w:sz w:val="24"/>
          <w:szCs w:val="24"/>
        </w:rPr>
        <w:t>süreçleri</w:t>
      </w:r>
      <w:r w:rsidR="00E14AD2" w:rsidRPr="00E54DAB">
        <w:rPr>
          <w:rFonts w:ascii="Times New Roman" w:hAnsi="Times New Roman"/>
          <w:color w:val="000000" w:themeColor="text1"/>
          <w:sz w:val="24"/>
          <w:szCs w:val="24"/>
        </w:rPr>
        <w:t xml:space="preserve"> </w:t>
      </w:r>
      <w:r w:rsidR="00B20EAC" w:rsidRPr="00E54DAB">
        <w:rPr>
          <w:rFonts w:ascii="Times New Roman" w:hAnsi="Times New Roman"/>
          <w:color w:val="000000" w:themeColor="text1"/>
          <w:sz w:val="24"/>
          <w:szCs w:val="24"/>
        </w:rPr>
        <w:t>süreklilik</w:t>
      </w:r>
      <w:r w:rsidR="00E14AD2" w:rsidRPr="00E54DAB">
        <w:rPr>
          <w:rFonts w:ascii="Times New Roman" w:hAnsi="Times New Roman"/>
          <w:color w:val="000000" w:themeColor="text1"/>
          <w:sz w:val="24"/>
          <w:szCs w:val="24"/>
        </w:rPr>
        <w:t xml:space="preserve"> arz eder.</w:t>
      </w:r>
    </w:p>
    <w:p w:rsidR="00B20EAC" w:rsidRPr="00E54DAB" w:rsidRDefault="000F4D01"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Yapay </w:t>
      </w:r>
      <w:proofErr w:type="gramStart"/>
      <w:r w:rsidRPr="00E54DAB">
        <w:rPr>
          <w:rFonts w:ascii="Times New Roman" w:hAnsi="Times New Roman"/>
          <w:color w:val="000000" w:themeColor="text1"/>
          <w:sz w:val="24"/>
          <w:szCs w:val="24"/>
        </w:rPr>
        <w:t>zeka</w:t>
      </w:r>
      <w:proofErr w:type="gramEnd"/>
      <w:r w:rsidRPr="00E54DAB">
        <w:rPr>
          <w:rFonts w:ascii="Times New Roman" w:hAnsi="Times New Roman"/>
          <w:color w:val="000000" w:themeColor="text1"/>
          <w:sz w:val="24"/>
          <w:szCs w:val="24"/>
        </w:rPr>
        <w:t xml:space="preserve"> ve </w:t>
      </w:r>
      <w:proofErr w:type="spellStart"/>
      <w:r w:rsidRPr="00E54DAB">
        <w:rPr>
          <w:rFonts w:ascii="Times New Roman" w:hAnsi="Times New Roman"/>
          <w:color w:val="000000" w:themeColor="text1"/>
          <w:sz w:val="24"/>
          <w:szCs w:val="24"/>
        </w:rPr>
        <w:t>otomatize</w:t>
      </w:r>
      <w:proofErr w:type="spellEnd"/>
      <w:r w:rsidRPr="00E54DAB">
        <w:rPr>
          <w:rFonts w:ascii="Times New Roman" w:hAnsi="Times New Roman"/>
          <w:color w:val="000000" w:themeColor="text1"/>
          <w:sz w:val="24"/>
          <w:szCs w:val="24"/>
        </w:rPr>
        <w:t xml:space="preserve"> edilmiş karar verme sistemlerinin kullanımında etik ilkeler ve şeffaflık esastır. Bu sistemlerin kullanımı ile ilgili politikalar ayrıca belirlenir.</w:t>
      </w:r>
    </w:p>
    <w:p w:rsidR="00B20EAC" w:rsidRPr="00E54DAB" w:rsidRDefault="00E14AD2"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Bilgi </w:t>
      </w:r>
      <w:proofErr w:type="spellStart"/>
      <w:r w:rsidRPr="00E54DAB">
        <w:rPr>
          <w:rFonts w:ascii="Times New Roman" w:hAnsi="Times New Roman"/>
          <w:color w:val="000000" w:themeColor="text1"/>
          <w:sz w:val="24"/>
          <w:szCs w:val="24"/>
        </w:rPr>
        <w:t>işleme</w:t>
      </w:r>
      <w:proofErr w:type="spellEnd"/>
      <w:r w:rsidRPr="00E54DAB">
        <w:rPr>
          <w:rFonts w:ascii="Times New Roman" w:hAnsi="Times New Roman"/>
          <w:color w:val="000000" w:themeColor="text1"/>
          <w:sz w:val="24"/>
          <w:szCs w:val="24"/>
        </w:rPr>
        <w:t xml:space="preserve"> faaliyetlerinin </w:t>
      </w:r>
      <w:proofErr w:type="spellStart"/>
      <w:r w:rsidRPr="00E54DAB">
        <w:rPr>
          <w:rFonts w:ascii="Times New Roman" w:hAnsi="Times New Roman"/>
          <w:color w:val="000000" w:themeColor="text1"/>
          <w:sz w:val="24"/>
          <w:szCs w:val="24"/>
        </w:rPr>
        <w:t>büyük</w:t>
      </w:r>
      <w:proofErr w:type="spellEnd"/>
      <w:r w:rsidRPr="00E54DAB">
        <w:rPr>
          <w:rFonts w:ascii="Times New Roman" w:hAnsi="Times New Roman"/>
          <w:color w:val="000000" w:themeColor="text1"/>
          <w:sz w:val="24"/>
          <w:szCs w:val="24"/>
        </w:rPr>
        <w:t xml:space="preserve"> oranda siber ortam üzerinden yapılması nedeniyle, siber </w:t>
      </w:r>
      <w:proofErr w:type="spellStart"/>
      <w:r w:rsidRPr="00E54DAB">
        <w:rPr>
          <w:rFonts w:ascii="Times New Roman" w:hAnsi="Times New Roman"/>
          <w:color w:val="000000" w:themeColor="text1"/>
          <w:sz w:val="24"/>
          <w:szCs w:val="24"/>
        </w:rPr>
        <w:t>güvenlik</w:t>
      </w:r>
      <w:proofErr w:type="spellEnd"/>
      <w:r w:rsidRPr="00E54DAB">
        <w:rPr>
          <w:rFonts w:ascii="Times New Roman" w:hAnsi="Times New Roman"/>
          <w:color w:val="000000" w:themeColor="text1"/>
          <w:sz w:val="24"/>
          <w:szCs w:val="24"/>
        </w:rPr>
        <w:t xml:space="preserve"> tedbirlerinin alınması </w:t>
      </w:r>
      <w:proofErr w:type="spellStart"/>
      <w:r w:rsidRPr="00E54DAB">
        <w:rPr>
          <w:rFonts w:ascii="Times New Roman" w:hAnsi="Times New Roman"/>
          <w:color w:val="000000" w:themeColor="text1"/>
          <w:sz w:val="24"/>
          <w:szCs w:val="24"/>
        </w:rPr>
        <w:t>için</w:t>
      </w:r>
      <w:proofErr w:type="spellEnd"/>
      <w:r w:rsidRPr="00E54DAB">
        <w:rPr>
          <w:rFonts w:ascii="Times New Roman" w:hAnsi="Times New Roman"/>
          <w:color w:val="000000" w:themeColor="text1"/>
          <w:sz w:val="24"/>
          <w:szCs w:val="24"/>
        </w:rPr>
        <w:t xml:space="preserve"> azami </w:t>
      </w:r>
      <w:proofErr w:type="spellStart"/>
      <w:r w:rsidRPr="00E54DAB">
        <w:rPr>
          <w:rFonts w:ascii="Times New Roman" w:hAnsi="Times New Roman"/>
          <w:color w:val="000000" w:themeColor="text1"/>
          <w:sz w:val="24"/>
          <w:szCs w:val="24"/>
        </w:rPr>
        <w:t>özen</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gösterilir</w:t>
      </w:r>
      <w:proofErr w:type="spellEnd"/>
      <w:r w:rsidRPr="00E54DAB">
        <w:rPr>
          <w:rFonts w:ascii="Times New Roman" w:hAnsi="Times New Roman"/>
          <w:color w:val="000000" w:themeColor="text1"/>
          <w:sz w:val="24"/>
          <w:szCs w:val="24"/>
        </w:rPr>
        <w:t>.</w:t>
      </w:r>
    </w:p>
    <w:p w:rsidR="00B20EAC" w:rsidRPr="00E54DAB" w:rsidRDefault="00E14AD2"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Bilgi </w:t>
      </w:r>
      <w:proofErr w:type="spellStart"/>
      <w:r w:rsidRPr="00E54DAB">
        <w:rPr>
          <w:rFonts w:ascii="Times New Roman" w:hAnsi="Times New Roman"/>
          <w:color w:val="000000" w:themeColor="text1"/>
          <w:sz w:val="24"/>
          <w:szCs w:val="24"/>
        </w:rPr>
        <w:t>güvenliğinin</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sağlanması</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için</w:t>
      </w:r>
      <w:proofErr w:type="spellEnd"/>
      <w:r w:rsidRPr="00E54DAB">
        <w:rPr>
          <w:rFonts w:ascii="Times New Roman" w:hAnsi="Times New Roman"/>
          <w:color w:val="000000" w:themeColor="text1"/>
          <w:sz w:val="24"/>
          <w:szCs w:val="24"/>
        </w:rPr>
        <w:t xml:space="preserve"> sadece siber güvenlik ile ilgili tedbirlerin alınması yeterli değildir. Personel, evrak, </w:t>
      </w:r>
      <w:proofErr w:type="gramStart"/>
      <w:r w:rsidRPr="00E54DAB">
        <w:rPr>
          <w:rFonts w:ascii="Times New Roman" w:hAnsi="Times New Roman"/>
          <w:color w:val="000000" w:themeColor="text1"/>
          <w:sz w:val="24"/>
          <w:szCs w:val="24"/>
        </w:rPr>
        <w:t>ekipman</w:t>
      </w:r>
      <w:proofErr w:type="gramEnd"/>
      <w:r w:rsidRPr="00E54DAB">
        <w:rPr>
          <w:rFonts w:ascii="Times New Roman" w:hAnsi="Times New Roman"/>
          <w:color w:val="000000" w:themeColor="text1"/>
          <w:sz w:val="24"/>
          <w:szCs w:val="24"/>
        </w:rPr>
        <w:t xml:space="preserve">, fiziksel ve </w:t>
      </w:r>
      <w:proofErr w:type="spellStart"/>
      <w:r w:rsidRPr="00E54DAB">
        <w:rPr>
          <w:rFonts w:ascii="Times New Roman" w:hAnsi="Times New Roman"/>
          <w:color w:val="000000" w:themeColor="text1"/>
          <w:sz w:val="24"/>
          <w:szCs w:val="24"/>
        </w:rPr>
        <w:t>çevre</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güvenliği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için</w:t>
      </w:r>
      <w:proofErr w:type="spellEnd"/>
      <w:r w:rsidRPr="00E54DAB">
        <w:rPr>
          <w:rFonts w:ascii="Times New Roman" w:hAnsi="Times New Roman"/>
          <w:color w:val="000000" w:themeColor="text1"/>
          <w:sz w:val="24"/>
          <w:szCs w:val="24"/>
        </w:rPr>
        <w:t xml:space="preserve"> de </w:t>
      </w:r>
      <w:proofErr w:type="spellStart"/>
      <w:r w:rsidRPr="00E54DAB">
        <w:rPr>
          <w:rFonts w:ascii="Times New Roman" w:hAnsi="Times New Roman"/>
          <w:color w:val="000000" w:themeColor="text1"/>
          <w:sz w:val="24"/>
          <w:szCs w:val="24"/>
        </w:rPr>
        <w:t>güvenlik</w:t>
      </w:r>
      <w:proofErr w:type="spellEnd"/>
      <w:r w:rsidRPr="00E54DAB">
        <w:rPr>
          <w:rFonts w:ascii="Times New Roman" w:hAnsi="Times New Roman"/>
          <w:color w:val="000000" w:themeColor="text1"/>
          <w:sz w:val="24"/>
          <w:szCs w:val="24"/>
        </w:rPr>
        <w:t xml:space="preserve"> tedbirleri alınması gerekir.</w:t>
      </w:r>
    </w:p>
    <w:p w:rsidR="00B20EAC" w:rsidRPr="00E54DAB" w:rsidRDefault="00E14AD2" w:rsidP="00B20EAC">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Kullanıcılar, </w:t>
      </w:r>
      <w:r w:rsidR="00CC3E3F" w:rsidRPr="00E54DAB">
        <w:rPr>
          <w:rFonts w:ascii="Times New Roman" w:hAnsi="Times New Roman"/>
          <w:color w:val="000000" w:themeColor="text1"/>
          <w:sz w:val="24"/>
          <w:szCs w:val="24"/>
        </w:rPr>
        <w:t>EYS</w:t>
      </w:r>
      <w:r w:rsidRPr="00E54DAB">
        <w:rPr>
          <w:rFonts w:ascii="Times New Roman" w:hAnsi="Times New Roman"/>
          <w:color w:val="000000" w:themeColor="text1"/>
          <w:sz w:val="24"/>
          <w:szCs w:val="24"/>
        </w:rPr>
        <w:t xml:space="preserve"> politikalarına uymak ve görevlerini ifa ederken öğrenmiş oldukları bilgileri, sır saklama </w:t>
      </w:r>
      <w:proofErr w:type="spellStart"/>
      <w:r w:rsidRPr="00E54DAB">
        <w:rPr>
          <w:rFonts w:ascii="Times New Roman" w:hAnsi="Times New Roman"/>
          <w:color w:val="000000" w:themeColor="text1"/>
          <w:sz w:val="24"/>
          <w:szCs w:val="24"/>
        </w:rPr>
        <w:t>yükümlülüğu</w:t>
      </w:r>
      <w:proofErr w:type="spellEnd"/>
      <w:r w:rsidRPr="00E54DAB">
        <w:rPr>
          <w:rFonts w:ascii="Times New Roman" w:hAnsi="Times New Roman"/>
          <w:color w:val="000000" w:themeColor="text1"/>
          <w:sz w:val="24"/>
          <w:szCs w:val="24"/>
        </w:rPr>
        <w:t xml:space="preserve">̈ uyarınca </w:t>
      </w:r>
      <w:proofErr w:type="spellStart"/>
      <w:r w:rsidRPr="00E54DAB">
        <w:rPr>
          <w:rFonts w:ascii="Times New Roman" w:hAnsi="Times New Roman"/>
          <w:color w:val="000000" w:themeColor="text1"/>
          <w:sz w:val="24"/>
          <w:szCs w:val="24"/>
        </w:rPr>
        <w:t>süresiz</w:t>
      </w:r>
      <w:proofErr w:type="spellEnd"/>
      <w:r w:rsidRPr="00E54DAB">
        <w:rPr>
          <w:rFonts w:ascii="Times New Roman" w:hAnsi="Times New Roman"/>
          <w:color w:val="000000" w:themeColor="text1"/>
          <w:sz w:val="24"/>
          <w:szCs w:val="24"/>
        </w:rPr>
        <w:t xml:space="preserve"> olarak saklamakla </w:t>
      </w:r>
      <w:proofErr w:type="spellStart"/>
      <w:r w:rsidRPr="00E54DAB">
        <w:rPr>
          <w:rFonts w:ascii="Times New Roman" w:hAnsi="Times New Roman"/>
          <w:color w:val="000000" w:themeColor="text1"/>
          <w:sz w:val="24"/>
          <w:szCs w:val="24"/>
        </w:rPr>
        <w:t>yükümlüdür</w:t>
      </w:r>
      <w:proofErr w:type="spellEnd"/>
      <w:r w:rsidRPr="00E54DAB">
        <w:rPr>
          <w:rFonts w:ascii="Times New Roman" w:hAnsi="Times New Roman"/>
          <w:color w:val="000000" w:themeColor="text1"/>
          <w:sz w:val="24"/>
          <w:szCs w:val="24"/>
        </w:rPr>
        <w:t>.</w:t>
      </w:r>
    </w:p>
    <w:p w:rsidR="00B20EAC" w:rsidRPr="00E54DAB" w:rsidRDefault="000F4D01" w:rsidP="0050799D">
      <w:pPr>
        <w:pStyle w:val="ListeParagraf"/>
        <w:numPr>
          <w:ilvl w:val="0"/>
          <w:numId w:val="11"/>
        </w:numPr>
        <w:tabs>
          <w:tab w:val="left" w:pos="851"/>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Bulut bilişim hizmetlerinin kullanımında veri yerleşimi, veri taşınabilirliği ve satıcı bağımlılığı riskleri dikkate alınır.</w:t>
      </w:r>
    </w:p>
    <w:p w:rsidR="000F4D01" w:rsidRPr="00E54DAB" w:rsidRDefault="000F4D01" w:rsidP="00B20EAC">
      <w:pPr>
        <w:pStyle w:val="ListeParagraf"/>
        <w:numPr>
          <w:ilvl w:val="0"/>
          <w:numId w:val="11"/>
        </w:numPr>
        <w:tabs>
          <w:tab w:val="left" w:pos="709"/>
          <w:tab w:val="left" w:pos="993"/>
        </w:tabs>
        <w:spacing w:after="2" w:line="248" w:lineRule="auto"/>
        <w:ind w:left="0"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Sürdürülebilirlik ilkeleri çerçevesinde enerji verimliliği ve çevresel etki gözetilerek bilişim kaynaklarının kullanımı planlanır.</w:t>
      </w:r>
    </w:p>
    <w:p w:rsidR="00626D6B" w:rsidRPr="00E54DAB" w:rsidRDefault="00E1155B" w:rsidP="0050799D">
      <w:pPr>
        <w:spacing w:after="2" w:line="248" w:lineRule="auto"/>
        <w:ind w:right="47"/>
        <w:rPr>
          <w:color w:val="000000" w:themeColor="text1"/>
        </w:rPr>
      </w:pPr>
    </w:p>
    <w:p w:rsidR="00626D6B" w:rsidRPr="00E54DAB" w:rsidRDefault="00E1155B" w:rsidP="0050799D">
      <w:pPr>
        <w:pStyle w:val="ListeParagraf"/>
        <w:spacing w:after="2" w:line="248" w:lineRule="auto"/>
        <w:ind w:left="-15" w:right="47" w:firstLine="698"/>
        <w:jc w:val="both"/>
        <w:rPr>
          <w:rFonts w:ascii="Times New Roman" w:hAnsi="Times New Roman"/>
          <w:color w:val="000000" w:themeColor="text1"/>
          <w:sz w:val="24"/>
          <w:szCs w:val="24"/>
        </w:rPr>
      </w:pPr>
    </w:p>
    <w:p w:rsidR="00B20EAC" w:rsidRPr="00E54DAB" w:rsidRDefault="00B20EAC" w:rsidP="0050799D">
      <w:pPr>
        <w:pStyle w:val="ListeParagraf"/>
        <w:spacing w:after="2" w:line="248" w:lineRule="auto"/>
        <w:ind w:left="-15" w:right="47" w:firstLine="698"/>
        <w:jc w:val="both"/>
        <w:rPr>
          <w:rFonts w:ascii="Times New Roman" w:hAnsi="Times New Roman"/>
          <w:color w:val="000000" w:themeColor="text1"/>
          <w:sz w:val="24"/>
          <w:szCs w:val="24"/>
        </w:rPr>
      </w:pPr>
    </w:p>
    <w:p w:rsidR="00626D6B" w:rsidRPr="00E54DAB" w:rsidRDefault="00E14AD2" w:rsidP="00B20EAC">
      <w:pPr>
        <w:pStyle w:val="ListeParagraf"/>
        <w:keepNext/>
        <w:keepLines/>
        <w:spacing w:line="259" w:lineRule="auto"/>
        <w:ind w:right="-2"/>
        <w:jc w:val="center"/>
        <w:outlineLvl w:val="0"/>
        <w:rPr>
          <w:rFonts w:ascii="Times New Roman" w:hAnsi="Times New Roman"/>
          <w:b/>
          <w:color w:val="000000" w:themeColor="text1"/>
          <w:sz w:val="24"/>
          <w:szCs w:val="24"/>
        </w:rPr>
      </w:pPr>
      <w:r w:rsidRPr="00E54DAB">
        <w:rPr>
          <w:rFonts w:ascii="Times New Roman" w:hAnsi="Times New Roman"/>
          <w:b/>
          <w:color w:val="000000" w:themeColor="text1"/>
          <w:sz w:val="24"/>
          <w:szCs w:val="24"/>
        </w:rPr>
        <w:t>ÜÇÜNCÜ BÖLÜM</w:t>
      </w:r>
    </w:p>
    <w:p w:rsidR="00626D6B" w:rsidRPr="00E54DAB" w:rsidRDefault="00E14AD2" w:rsidP="00B20EAC">
      <w:pPr>
        <w:pStyle w:val="ListeParagraf"/>
        <w:spacing w:after="10" w:line="249" w:lineRule="auto"/>
        <w:ind w:right="-2"/>
        <w:jc w:val="center"/>
        <w:rPr>
          <w:rFonts w:ascii="Times New Roman" w:hAnsi="Times New Roman"/>
          <w:b/>
          <w:color w:val="000000" w:themeColor="text1"/>
          <w:sz w:val="24"/>
          <w:szCs w:val="24"/>
        </w:rPr>
      </w:pPr>
      <w:r w:rsidRPr="00E54DAB">
        <w:rPr>
          <w:rFonts w:ascii="Times New Roman" w:hAnsi="Times New Roman"/>
          <w:b/>
          <w:color w:val="000000" w:themeColor="text1"/>
          <w:sz w:val="24"/>
          <w:szCs w:val="24"/>
        </w:rPr>
        <w:t>Yetki ve Sorumluluk</w:t>
      </w:r>
    </w:p>
    <w:p w:rsidR="00626D6B" w:rsidRPr="00E54DAB" w:rsidRDefault="00E1155B" w:rsidP="0050799D">
      <w:pPr>
        <w:pStyle w:val="ListeParagraf"/>
        <w:spacing w:after="10" w:line="249" w:lineRule="auto"/>
        <w:ind w:right="-2"/>
        <w:jc w:val="both"/>
        <w:rPr>
          <w:rFonts w:ascii="Times New Roman" w:hAnsi="Times New Roman"/>
          <w:b/>
          <w:color w:val="000000" w:themeColor="text1"/>
          <w:sz w:val="24"/>
          <w:szCs w:val="24"/>
        </w:rPr>
      </w:pPr>
    </w:p>
    <w:p w:rsidR="00626D6B" w:rsidRPr="00E54DAB" w:rsidRDefault="00E14AD2" w:rsidP="001D5340">
      <w:pPr>
        <w:pStyle w:val="ListeParagraf"/>
        <w:spacing w:after="10" w:line="249" w:lineRule="auto"/>
        <w:ind w:right="-2"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Yetki ve sorumluluğun atanması</w:t>
      </w:r>
    </w:p>
    <w:p w:rsidR="00626D6B" w:rsidRPr="00E54DAB" w:rsidRDefault="00E14AD2" w:rsidP="0050799D">
      <w:pPr>
        <w:pStyle w:val="ListeParagraf"/>
        <w:spacing w:after="2" w:line="248" w:lineRule="auto"/>
        <w:ind w:left="-15" w:right="47" w:firstLine="724"/>
        <w:jc w:val="both"/>
        <w:rPr>
          <w:rFonts w:ascii="Times New Roman" w:hAnsi="Times New Roman"/>
          <w:color w:val="000000" w:themeColor="text1"/>
          <w:sz w:val="24"/>
          <w:szCs w:val="24"/>
        </w:rPr>
      </w:pPr>
      <w:r w:rsidRPr="00E54DAB">
        <w:rPr>
          <w:rFonts w:ascii="Times New Roman" w:hAnsi="Times New Roman"/>
          <w:b/>
          <w:color w:val="000000" w:themeColor="text1"/>
          <w:sz w:val="24"/>
          <w:szCs w:val="24"/>
        </w:rPr>
        <w:t>MADDE 6</w:t>
      </w:r>
      <w:r w:rsidRPr="00E54DAB">
        <w:rPr>
          <w:rFonts w:ascii="Times New Roman" w:hAnsi="Times New Roman"/>
          <w:color w:val="000000" w:themeColor="text1"/>
          <w:sz w:val="24"/>
          <w:szCs w:val="24"/>
        </w:rPr>
        <w:t xml:space="preserve">– (1) Üniversitede İnternet ağının kurulum ve işletmesine ait yetki ve sorumluluk BİDB’ye aittir. BİDB, akademik, idari, eğitim ve araştırma amaçları doğrultusunda bölüm ve birimlerin bilişim kaynaklarına ulaşabilmelerini sağlamak üzere oluşturulan altyapıyı </w:t>
      </w:r>
      <w:r w:rsidRPr="00E54DAB">
        <w:rPr>
          <w:rFonts w:ascii="Times New Roman" w:hAnsi="Times New Roman"/>
          <w:color w:val="000000" w:themeColor="text1"/>
          <w:sz w:val="24"/>
          <w:szCs w:val="24"/>
        </w:rPr>
        <w:lastRenderedPageBreak/>
        <w:t>kurmak, işletmek ve güncellemekle sorumludur. BİDB, bölüm ve birimlerde tespit edilen ana ağ erişim noktalarını kurar, bilgi işlem merkezi ile iletişimi için gerekli faaliyetlerini yürütür, bu noktalara kullanıcıların bağlanabilmesi için gerekli ağ anahtarlama cihazlarını temin eder ve yerleştirir. Sistemi teknik düzeyde planlama ve uygulama sorumluluk ve yetkisi BİDB’dedir. BİDB gereken durumlarda ve istek üzerine danışmanlık hizmeti verebilir.</w:t>
      </w:r>
    </w:p>
    <w:p w:rsidR="00B20EAC" w:rsidRPr="00E54DAB" w:rsidRDefault="00E14AD2" w:rsidP="00B20EAC">
      <w:pPr>
        <w:pStyle w:val="ListeParagraf"/>
        <w:numPr>
          <w:ilvl w:val="0"/>
          <w:numId w:val="4"/>
        </w:numPr>
        <w:tabs>
          <w:tab w:val="left" w:pos="851"/>
        </w:tabs>
        <w:spacing w:after="2" w:line="248" w:lineRule="auto"/>
        <w:ind w:right="47" w:firstLine="567"/>
        <w:contextualSpacing/>
        <w:jc w:val="both"/>
        <w:rPr>
          <w:rFonts w:ascii="Times New Roman" w:hAnsi="Times New Roman"/>
          <w:color w:val="000000" w:themeColor="text1"/>
          <w:sz w:val="24"/>
          <w:szCs w:val="24"/>
        </w:rPr>
      </w:pPr>
      <w:proofErr w:type="gramStart"/>
      <w:r w:rsidRPr="00E54DAB">
        <w:rPr>
          <w:rFonts w:ascii="Times New Roman" w:hAnsi="Times New Roman"/>
          <w:color w:val="000000" w:themeColor="text1"/>
          <w:sz w:val="24"/>
          <w:szCs w:val="24"/>
        </w:rPr>
        <w:t>Üniversite bilişim kaynakları kullanıcıları, Üniversite sunucuları üzerinde kendilerine tahsis edilen kullanıcı kodu/şifre ikilisi ve/veya IP (Internet Protocol) adresi kullanılarak gerçekleştirdikleri her türlü etkinlikten, Üniversite bilişim kaynaklarını kullanarak oluşturdukları ve/veya kendilerine tahsis edilen Üniversite bilişim kaynağı üzerinde bulundurdukları her türlü kaynağın (belge, doküman, yazılım, vb.) içeriğinden, kaynağın kullanımı hakkında yetkili makamlar tarafından talep edilen bilgilerin doğru ve eksiksiz verilmesinden, ilgili kaynağın kullanım kurallarına, kanun ve yönetmeliklere karşı sorumludur.</w:t>
      </w:r>
      <w:proofErr w:type="gramEnd"/>
    </w:p>
    <w:p w:rsidR="00B20EAC" w:rsidRPr="00E54DAB" w:rsidRDefault="00E14AD2" w:rsidP="00B20EAC">
      <w:pPr>
        <w:pStyle w:val="ListeParagraf"/>
        <w:numPr>
          <w:ilvl w:val="0"/>
          <w:numId w:val="4"/>
        </w:numPr>
        <w:tabs>
          <w:tab w:val="left" w:pos="851"/>
        </w:tabs>
        <w:spacing w:after="2" w:line="248" w:lineRule="auto"/>
        <w:ind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BİDB, Üniversite bilişim kaynakları kullanımı hakkında genel politikaları belirler, bu politikaları gelişen teknolojinin öngördüğü biçimde sürekli olarak değerlendirir ve gerekli değişiklikleri hayata geçirir. Bu tür değişiklikler yapıldığında genel duyuru mekanizmaları ile kullanıcılar bilgilendirilir.</w:t>
      </w:r>
    </w:p>
    <w:p w:rsidR="00B20EAC" w:rsidRPr="00E54DAB" w:rsidRDefault="00CC3E3F" w:rsidP="00B20EAC">
      <w:pPr>
        <w:pStyle w:val="ListeParagraf"/>
        <w:numPr>
          <w:ilvl w:val="0"/>
          <w:numId w:val="4"/>
        </w:numPr>
        <w:tabs>
          <w:tab w:val="left" w:pos="851"/>
        </w:tabs>
        <w:spacing w:after="2" w:line="248" w:lineRule="auto"/>
        <w:ind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BİDB tarafından E</w:t>
      </w:r>
      <w:r w:rsidR="00E14AD2" w:rsidRPr="00E54DAB">
        <w:rPr>
          <w:rFonts w:ascii="Times New Roman" w:hAnsi="Times New Roman"/>
          <w:color w:val="000000" w:themeColor="text1"/>
          <w:sz w:val="24"/>
          <w:szCs w:val="24"/>
        </w:rPr>
        <w:t xml:space="preserve">YS kapsamında hazırlanan politikalara kullanıcılar uymak zorundadır. </w:t>
      </w:r>
    </w:p>
    <w:p w:rsidR="00B20EAC" w:rsidRPr="00E54DAB" w:rsidRDefault="000F4D01" w:rsidP="00B20EAC">
      <w:pPr>
        <w:pStyle w:val="ListeParagraf"/>
        <w:numPr>
          <w:ilvl w:val="0"/>
          <w:numId w:val="4"/>
        </w:numPr>
        <w:tabs>
          <w:tab w:val="left" w:pos="851"/>
        </w:tabs>
        <w:spacing w:after="2" w:line="248" w:lineRule="auto"/>
        <w:ind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BİDB, siber güvenlik olaylarının tespit edilmesi, müdahale edilmesi ve raporlanması konularında sorumludur ve bu kapsamda gerekli </w:t>
      </w:r>
      <w:proofErr w:type="spellStart"/>
      <w:r w:rsidRPr="00E54DAB">
        <w:rPr>
          <w:rFonts w:ascii="Times New Roman" w:hAnsi="Times New Roman"/>
          <w:color w:val="000000" w:themeColor="text1"/>
          <w:sz w:val="24"/>
          <w:szCs w:val="24"/>
        </w:rPr>
        <w:t>organizasyonel</w:t>
      </w:r>
      <w:proofErr w:type="spellEnd"/>
      <w:r w:rsidRPr="00E54DAB">
        <w:rPr>
          <w:rFonts w:ascii="Times New Roman" w:hAnsi="Times New Roman"/>
          <w:color w:val="000000" w:themeColor="text1"/>
          <w:sz w:val="24"/>
          <w:szCs w:val="24"/>
        </w:rPr>
        <w:t xml:space="preserve"> yapıyı kurar.</w:t>
      </w:r>
    </w:p>
    <w:p w:rsidR="000F4D01" w:rsidRPr="00E54DAB" w:rsidRDefault="000F4D01" w:rsidP="0050799D">
      <w:pPr>
        <w:pStyle w:val="ListeParagraf"/>
        <w:numPr>
          <w:ilvl w:val="0"/>
          <w:numId w:val="4"/>
        </w:numPr>
        <w:tabs>
          <w:tab w:val="left" w:pos="851"/>
        </w:tabs>
        <w:spacing w:after="2" w:line="248" w:lineRule="auto"/>
        <w:ind w:right="47" w:firstLine="567"/>
        <w:contextualSpacing/>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Kişisel verilerin işlenmesi ile ilgili olarak BİDB, KVKK kapsamındaki yükümlülükleri yerine getirmekle sorumludur.</w:t>
      </w:r>
    </w:p>
    <w:p w:rsidR="00B20EAC" w:rsidRPr="00E54DAB" w:rsidRDefault="00B20EAC" w:rsidP="0050799D">
      <w:pPr>
        <w:pStyle w:val="ListeParagraf"/>
        <w:tabs>
          <w:tab w:val="left" w:pos="1134"/>
          <w:tab w:val="left" w:pos="1276"/>
        </w:tabs>
        <w:spacing w:after="2" w:line="248" w:lineRule="auto"/>
        <w:ind w:right="47"/>
        <w:jc w:val="both"/>
        <w:rPr>
          <w:rFonts w:ascii="Times New Roman" w:hAnsi="Times New Roman"/>
          <w:color w:val="000000" w:themeColor="text1"/>
          <w:sz w:val="24"/>
          <w:szCs w:val="24"/>
        </w:rPr>
      </w:pPr>
    </w:p>
    <w:p w:rsidR="00626D6B" w:rsidRPr="00E54DAB" w:rsidRDefault="00E14AD2" w:rsidP="00B20EAC">
      <w:pPr>
        <w:pStyle w:val="ListeParagraf"/>
        <w:keepNext/>
        <w:keepLines/>
        <w:spacing w:line="259" w:lineRule="auto"/>
        <w:ind w:right="-2"/>
        <w:jc w:val="center"/>
        <w:outlineLvl w:val="0"/>
        <w:rPr>
          <w:rFonts w:ascii="Times New Roman" w:hAnsi="Times New Roman"/>
          <w:b/>
          <w:color w:val="000000" w:themeColor="text1"/>
          <w:sz w:val="24"/>
          <w:szCs w:val="24"/>
        </w:rPr>
      </w:pPr>
      <w:r w:rsidRPr="00E54DAB">
        <w:rPr>
          <w:rFonts w:ascii="Times New Roman" w:hAnsi="Times New Roman"/>
          <w:b/>
          <w:color w:val="000000" w:themeColor="text1"/>
          <w:sz w:val="24"/>
          <w:szCs w:val="24"/>
        </w:rPr>
        <w:t>DÖRDÜNCÜ BÖLÜM</w:t>
      </w:r>
    </w:p>
    <w:p w:rsidR="00626D6B" w:rsidRPr="00E54DAB" w:rsidRDefault="00E14AD2" w:rsidP="00B20EAC">
      <w:pPr>
        <w:pStyle w:val="ListeParagraf"/>
        <w:spacing w:after="10" w:line="249" w:lineRule="auto"/>
        <w:ind w:right="-2"/>
        <w:jc w:val="center"/>
        <w:rPr>
          <w:rFonts w:ascii="Times New Roman" w:hAnsi="Times New Roman"/>
          <w:b/>
          <w:color w:val="000000" w:themeColor="text1"/>
          <w:sz w:val="24"/>
          <w:szCs w:val="24"/>
        </w:rPr>
      </w:pPr>
      <w:r w:rsidRPr="00E54DAB">
        <w:rPr>
          <w:rFonts w:ascii="Times New Roman" w:hAnsi="Times New Roman"/>
          <w:b/>
          <w:color w:val="000000" w:themeColor="text1"/>
          <w:sz w:val="24"/>
          <w:szCs w:val="24"/>
        </w:rPr>
        <w:t>Politikaların Hazırlanması ve Uygulanması</w:t>
      </w:r>
    </w:p>
    <w:p w:rsidR="00626D6B" w:rsidRPr="00E54DAB" w:rsidRDefault="00E1155B" w:rsidP="0050799D">
      <w:pPr>
        <w:pStyle w:val="ListeParagraf"/>
        <w:spacing w:after="10" w:line="249" w:lineRule="auto"/>
        <w:ind w:right="-2"/>
        <w:jc w:val="both"/>
        <w:rPr>
          <w:rFonts w:ascii="Times New Roman" w:hAnsi="Times New Roman"/>
          <w:b/>
          <w:color w:val="000000" w:themeColor="text1"/>
          <w:sz w:val="24"/>
          <w:szCs w:val="24"/>
        </w:rPr>
      </w:pPr>
    </w:p>
    <w:p w:rsidR="00626D6B" w:rsidRPr="00E54DAB" w:rsidRDefault="00E14AD2" w:rsidP="001D5340">
      <w:pPr>
        <w:pStyle w:val="ListeParagraf"/>
        <w:spacing w:after="10" w:line="249" w:lineRule="auto"/>
        <w:ind w:right="-2"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Politikaların hazırlanması ve uygulanması aşamaları</w:t>
      </w:r>
    </w:p>
    <w:p w:rsidR="00626D6B" w:rsidRPr="00E54DAB" w:rsidRDefault="00E14AD2" w:rsidP="0050799D">
      <w:pPr>
        <w:pStyle w:val="ListeParagraf"/>
        <w:spacing w:after="2" w:line="248" w:lineRule="auto"/>
        <w:ind w:left="-15" w:right="47" w:firstLine="724"/>
        <w:jc w:val="both"/>
        <w:rPr>
          <w:rFonts w:ascii="Times New Roman" w:hAnsi="Times New Roman"/>
          <w:color w:val="000000" w:themeColor="text1"/>
          <w:sz w:val="24"/>
          <w:szCs w:val="24"/>
        </w:rPr>
      </w:pPr>
      <w:proofErr w:type="gramStart"/>
      <w:r w:rsidRPr="00E54DAB">
        <w:rPr>
          <w:rFonts w:ascii="Times New Roman" w:hAnsi="Times New Roman"/>
          <w:b/>
          <w:color w:val="000000" w:themeColor="text1"/>
          <w:sz w:val="24"/>
          <w:szCs w:val="24"/>
        </w:rPr>
        <w:t>MADDE 7</w:t>
      </w:r>
      <w:r w:rsidR="00CC3E3F" w:rsidRPr="00E54DAB">
        <w:rPr>
          <w:rFonts w:ascii="Times New Roman" w:hAnsi="Times New Roman"/>
          <w:color w:val="000000" w:themeColor="text1"/>
          <w:sz w:val="24"/>
          <w:szCs w:val="24"/>
        </w:rPr>
        <w:t>– (1) E</w:t>
      </w:r>
      <w:r w:rsidRPr="00E54DAB">
        <w:rPr>
          <w:rFonts w:ascii="Times New Roman" w:hAnsi="Times New Roman"/>
          <w:color w:val="000000" w:themeColor="text1"/>
          <w:sz w:val="24"/>
          <w:szCs w:val="24"/>
        </w:rPr>
        <w:t>YS politikaları, BİDB tarafından ilgili yasalara aykırı olmayacak şekilde ve TS ISO/IEC 27001 Bilgi Güvenliği Yönetim Sistemi</w:t>
      </w:r>
      <w:r w:rsidR="00CC3E3F" w:rsidRPr="00E54DAB">
        <w:rPr>
          <w:rFonts w:ascii="Times New Roman" w:hAnsi="Times New Roman"/>
          <w:color w:val="000000" w:themeColor="text1"/>
          <w:sz w:val="24"/>
          <w:szCs w:val="24"/>
        </w:rPr>
        <w:t>, ISO 9001 Kalite Yönetim Sistemi, ISO 22301 İş Sürekliliği Yönetim Sistemi, ISO 20000-1 Bilgi Teknolojileri Hizmet Yönetim Sistemi ve ISO 27701 Kişisel Veri Yönetim Sistemleri</w:t>
      </w:r>
      <w:r w:rsidRPr="00E54DAB">
        <w:rPr>
          <w:rFonts w:ascii="Times New Roman" w:hAnsi="Times New Roman"/>
          <w:color w:val="000000" w:themeColor="text1"/>
          <w:sz w:val="24"/>
          <w:szCs w:val="24"/>
        </w:rPr>
        <w:t xml:space="preserve"> standartlarına u</w:t>
      </w:r>
      <w:r w:rsidR="000F4D01" w:rsidRPr="00E54DAB">
        <w:rPr>
          <w:rFonts w:ascii="Times New Roman" w:hAnsi="Times New Roman"/>
          <w:color w:val="000000" w:themeColor="text1"/>
          <w:sz w:val="24"/>
          <w:szCs w:val="24"/>
        </w:rPr>
        <w:t>ygun olacak şekilde hazırlanır.</w:t>
      </w:r>
      <w:proofErr w:type="gramEnd"/>
    </w:p>
    <w:p w:rsidR="00B20EAC" w:rsidRPr="00E54DAB" w:rsidRDefault="00E14AD2"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Hazırlanan politikalar, </w:t>
      </w:r>
      <w:r w:rsidR="00B20EAC" w:rsidRPr="00E54DAB">
        <w:rPr>
          <w:rFonts w:ascii="Times New Roman" w:hAnsi="Times New Roman"/>
          <w:color w:val="000000" w:themeColor="text1"/>
          <w:sz w:val="24"/>
          <w:szCs w:val="24"/>
        </w:rPr>
        <w:t>BİDB web sayfasında yayınlanarak</w:t>
      </w:r>
      <w:r w:rsidRPr="00E54DAB">
        <w:rPr>
          <w:rFonts w:ascii="Times New Roman" w:hAnsi="Times New Roman"/>
          <w:color w:val="000000" w:themeColor="text1"/>
          <w:sz w:val="24"/>
          <w:szCs w:val="24"/>
        </w:rPr>
        <w:t xml:space="preserve"> hem personele hem de öğrencilere duyurulur. </w:t>
      </w:r>
    </w:p>
    <w:p w:rsidR="00B20EAC" w:rsidRPr="00E54DAB" w:rsidRDefault="00E14AD2"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Hazırlanan politikalar, planlanan zaman aralıklarında veya teknik gereklilikler ortaya çıktığında uygunluğu, elverişliliği ve etkinliğinin sürekliliğini belirlemek amacıyla BİDB bünyesindeki Kalite Birimi tarafından kontrol edilir.</w:t>
      </w:r>
    </w:p>
    <w:p w:rsidR="00B20EAC" w:rsidRPr="00E54DAB" w:rsidRDefault="00E14AD2"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Politikaların yeniden bir </w:t>
      </w:r>
      <w:proofErr w:type="spellStart"/>
      <w:r w:rsidRPr="00E54DAB">
        <w:rPr>
          <w:rFonts w:ascii="Times New Roman" w:hAnsi="Times New Roman"/>
          <w:color w:val="000000" w:themeColor="text1"/>
          <w:sz w:val="24"/>
          <w:szCs w:val="24"/>
        </w:rPr>
        <w:t>bütün</w:t>
      </w:r>
      <w:proofErr w:type="spellEnd"/>
      <w:r w:rsidRPr="00E54DAB">
        <w:rPr>
          <w:rFonts w:ascii="Times New Roman" w:hAnsi="Times New Roman"/>
          <w:color w:val="000000" w:themeColor="text1"/>
          <w:sz w:val="24"/>
          <w:szCs w:val="24"/>
        </w:rPr>
        <w:t xml:space="preserve"> olarak yayımlanmasını gerektirmeyen küçük çaplı değişiklikler, değişiklik eki olarak hazırlanır. </w:t>
      </w:r>
      <w:proofErr w:type="spellStart"/>
      <w:r w:rsidRPr="00E54DAB">
        <w:rPr>
          <w:rFonts w:ascii="Times New Roman" w:hAnsi="Times New Roman"/>
          <w:color w:val="000000" w:themeColor="text1"/>
          <w:sz w:val="24"/>
          <w:szCs w:val="24"/>
        </w:rPr>
        <w:t>Değişiklik</w:t>
      </w:r>
      <w:proofErr w:type="spellEnd"/>
      <w:r w:rsidRPr="00E54DAB">
        <w:rPr>
          <w:rFonts w:ascii="Times New Roman" w:hAnsi="Times New Roman"/>
          <w:color w:val="000000" w:themeColor="text1"/>
          <w:sz w:val="24"/>
          <w:szCs w:val="24"/>
        </w:rPr>
        <w:t xml:space="preserve"> ekleri, </w:t>
      </w:r>
      <w:proofErr w:type="spellStart"/>
      <w:r w:rsidRPr="00E54DAB">
        <w:rPr>
          <w:rFonts w:ascii="Times New Roman" w:hAnsi="Times New Roman"/>
          <w:color w:val="000000" w:themeColor="text1"/>
          <w:sz w:val="24"/>
          <w:szCs w:val="24"/>
        </w:rPr>
        <w:t>dokümanların</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yürürlükteki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sürümleri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üzerine</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işlenmek</w:t>
      </w:r>
      <w:proofErr w:type="spellEnd"/>
      <w:r w:rsidRPr="00E54DAB">
        <w:rPr>
          <w:rFonts w:ascii="Times New Roman" w:hAnsi="Times New Roman"/>
          <w:color w:val="000000" w:themeColor="text1"/>
          <w:sz w:val="24"/>
          <w:szCs w:val="24"/>
        </w:rPr>
        <w:t xml:space="preserve"> suretiyle takip edilir.</w:t>
      </w:r>
    </w:p>
    <w:p w:rsidR="00B20EAC" w:rsidRPr="00E54DAB" w:rsidRDefault="00E14AD2"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Politikalarda </w:t>
      </w:r>
      <w:proofErr w:type="spellStart"/>
      <w:r w:rsidRPr="00E54DAB">
        <w:rPr>
          <w:rFonts w:ascii="Times New Roman" w:hAnsi="Times New Roman"/>
          <w:color w:val="000000" w:themeColor="text1"/>
          <w:sz w:val="24"/>
          <w:szCs w:val="24"/>
        </w:rPr>
        <w:t>önemli</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ölçüde</w:t>
      </w:r>
      <w:proofErr w:type="spellEnd"/>
      <w:r w:rsidRPr="00E54DAB">
        <w:rPr>
          <w:rFonts w:ascii="Times New Roman" w:hAnsi="Times New Roman"/>
          <w:color w:val="000000" w:themeColor="text1"/>
          <w:sz w:val="24"/>
          <w:szCs w:val="24"/>
        </w:rPr>
        <w:t xml:space="preserve"> </w:t>
      </w:r>
      <w:proofErr w:type="spellStart"/>
      <w:r w:rsidRPr="00E54DAB">
        <w:rPr>
          <w:rFonts w:ascii="Times New Roman" w:hAnsi="Times New Roman"/>
          <w:color w:val="000000" w:themeColor="text1"/>
          <w:sz w:val="24"/>
          <w:szCs w:val="24"/>
        </w:rPr>
        <w:t>değişiklik</w:t>
      </w:r>
      <w:proofErr w:type="spellEnd"/>
      <w:r w:rsidRPr="00E54DAB">
        <w:rPr>
          <w:rFonts w:ascii="Times New Roman" w:hAnsi="Times New Roman"/>
          <w:color w:val="000000" w:themeColor="text1"/>
          <w:sz w:val="24"/>
          <w:szCs w:val="24"/>
        </w:rPr>
        <w:t xml:space="preserve"> yapılmasını gereken durumlarda, yeni </w:t>
      </w:r>
      <w:proofErr w:type="spellStart"/>
      <w:r w:rsidRPr="00E54DAB">
        <w:rPr>
          <w:rFonts w:ascii="Times New Roman" w:hAnsi="Times New Roman"/>
          <w:color w:val="000000" w:themeColor="text1"/>
          <w:sz w:val="24"/>
          <w:szCs w:val="24"/>
        </w:rPr>
        <w:t>sürümler</w:t>
      </w:r>
      <w:proofErr w:type="spellEnd"/>
      <w:r w:rsidRPr="00E54DAB">
        <w:rPr>
          <w:rFonts w:ascii="Times New Roman" w:hAnsi="Times New Roman"/>
          <w:color w:val="000000" w:themeColor="text1"/>
          <w:sz w:val="24"/>
          <w:szCs w:val="24"/>
        </w:rPr>
        <w:t xml:space="preserve"> bir </w:t>
      </w:r>
      <w:proofErr w:type="spellStart"/>
      <w:r w:rsidRPr="00E54DAB">
        <w:rPr>
          <w:rFonts w:ascii="Times New Roman" w:hAnsi="Times New Roman"/>
          <w:color w:val="000000" w:themeColor="text1"/>
          <w:sz w:val="24"/>
          <w:szCs w:val="24"/>
        </w:rPr>
        <w:t>bütün</w:t>
      </w:r>
      <w:proofErr w:type="spellEnd"/>
      <w:r w:rsidRPr="00E54DAB">
        <w:rPr>
          <w:rFonts w:ascii="Times New Roman" w:hAnsi="Times New Roman"/>
          <w:color w:val="000000" w:themeColor="text1"/>
          <w:sz w:val="24"/>
          <w:szCs w:val="24"/>
        </w:rPr>
        <w:t xml:space="preserve"> olarak yayımlanır.</w:t>
      </w:r>
    </w:p>
    <w:p w:rsidR="00B20EAC" w:rsidRPr="00E54DAB" w:rsidRDefault="00E14AD2"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lastRenderedPageBreak/>
        <w:t xml:space="preserve">Süleyman Demirel Üniversitesi bilişim alt yapısını kullanan tüm kullanıcılar ilgili politika ve </w:t>
      </w:r>
      <w:proofErr w:type="gramStart"/>
      <w:r w:rsidRPr="00E54DAB">
        <w:rPr>
          <w:rFonts w:ascii="Times New Roman" w:hAnsi="Times New Roman"/>
          <w:color w:val="000000" w:themeColor="text1"/>
          <w:sz w:val="24"/>
          <w:szCs w:val="24"/>
        </w:rPr>
        <w:t>prosedürdeki</w:t>
      </w:r>
      <w:proofErr w:type="gramEnd"/>
      <w:r w:rsidRPr="00E54DAB">
        <w:rPr>
          <w:rFonts w:ascii="Times New Roman" w:hAnsi="Times New Roman"/>
          <w:color w:val="000000" w:themeColor="text1"/>
          <w:sz w:val="24"/>
          <w:szCs w:val="24"/>
        </w:rPr>
        <w:t xml:space="preserve"> kuralları bilmeli ve bu kurallara uymalıdır.</w:t>
      </w:r>
    </w:p>
    <w:p w:rsidR="00B20EAC" w:rsidRPr="00E54DAB" w:rsidRDefault="00CC3E3F"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BİDB çalışanları, E</w:t>
      </w:r>
      <w:r w:rsidR="00E14AD2" w:rsidRPr="00E54DAB">
        <w:rPr>
          <w:rFonts w:ascii="Times New Roman" w:hAnsi="Times New Roman"/>
          <w:color w:val="000000" w:themeColor="text1"/>
          <w:sz w:val="24"/>
          <w:szCs w:val="24"/>
        </w:rPr>
        <w:t xml:space="preserve">YS kapsamında belirlenen </w:t>
      </w:r>
      <w:proofErr w:type="gramStart"/>
      <w:r w:rsidR="00E14AD2" w:rsidRPr="00E54DAB">
        <w:rPr>
          <w:rFonts w:ascii="Times New Roman" w:hAnsi="Times New Roman"/>
          <w:color w:val="000000" w:themeColor="text1"/>
          <w:sz w:val="24"/>
          <w:szCs w:val="24"/>
        </w:rPr>
        <w:t>prosedürlere</w:t>
      </w:r>
      <w:proofErr w:type="gramEnd"/>
      <w:r w:rsidR="00E14AD2" w:rsidRPr="00E54DAB">
        <w:rPr>
          <w:rFonts w:ascii="Times New Roman" w:hAnsi="Times New Roman"/>
          <w:color w:val="000000" w:themeColor="text1"/>
          <w:sz w:val="24"/>
          <w:szCs w:val="24"/>
        </w:rPr>
        <w:t xml:space="preserve"> ve politikalara göre hareket ederler. Bu politika ve </w:t>
      </w:r>
      <w:proofErr w:type="gramStart"/>
      <w:r w:rsidR="00E14AD2" w:rsidRPr="00E54DAB">
        <w:rPr>
          <w:rFonts w:ascii="Times New Roman" w:hAnsi="Times New Roman"/>
          <w:color w:val="000000" w:themeColor="text1"/>
          <w:sz w:val="24"/>
          <w:szCs w:val="24"/>
        </w:rPr>
        <w:t>prosedürlere</w:t>
      </w:r>
      <w:proofErr w:type="gramEnd"/>
      <w:r w:rsidR="00E14AD2" w:rsidRPr="00E54DAB">
        <w:rPr>
          <w:rFonts w:ascii="Times New Roman" w:hAnsi="Times New Roman"/>
          <w:color w:val="000000" w:themeColor="text1"/>
          <w:sz w:val="24"/>
          <w:szCs w:val="24"/>
        </w:rPr>
        <w:t xml:space="preserve"> uymayan talepler yerine getirilmez.</w:t>
      </w:r>
    </w:p>
    <w:p w:rsidR="00B20EAC" w:rsidRPr="00E54DAB" w:rsidRDefault="00E14AD2"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Kullanıcılar, ilgili kanunlara, politikalar kapsamında belirtilen esaslara ve TÜBİTAK ULAKBİM kullanım politikası esaslarına uymak kaydıyla, bilişim kaynaklarını esas kullanıcı veya diğer kullanıcı tanımları ve yetkileri çerçevesinde kullanma ve belirtilen hizmetleri alma hakkına sahiptir.</w:t>
      </w:r>
    </w:p>
    <w:p w:rsidR="000F4D01" w:rsidRPr="00E54DAB" w:rsidRDefault="000F4D01" w:rsidP="00B20EAC">
      <w:pPr>
        <w:pStyle w:val="ListeParagraf"/>
        <w:numPr>
          <w:ilvl w:val="0"/>
          <w:numId w:val="6"/>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Yapay </w:t>
      </w:r>
      <w:proofErr w:type="gramStart"/>
      <w:r w:rsidRPr="00E54DAB">
        <w:rPr>
          <w:rFonts w:ascii="Times New Roman" w:hAnsi="Times New Roman"/>
          <w:color w:val="000000" w:themeColor="text1"/>
          <w:sz w:val="24"/>
          <w:szCs w:val="24"/>
        </w:rPr>
        <w:t>zeka</w:t>
      </w:r>
      <w:proofErr w:type="gramEnd"/>
      <w:r w:rsidRPr="00E54DAB">
        <w:rPr>
          <w:rFonts w:ascii="Times New Roman" w:hAnsi="Times New Roman"/>
          <w:color w:val="000000" w:themeColor="text1"/>
          <w:sz w:val="24"/>
          <w:szCs w:val="24"/>
        </w:rPr>
        <w:t xml:space="preserve"> destekli sistemlerin kullanımında şeffaflık, hesap verebilirlik ve insan denetimi ilkeleri gözetilir. Bu sistemlerin karar verme süreçlerinde insan müdahalesi ve denetimi sağlanır.</w:t>
      </w:r>
    </w:p>
    <w:p w:rsidR="00626D6B" w:rsidRPr="00E54DAB" w:rsidRDefault="00E1155B" w:rsidP="0050799D">
      <w:pPr>
        <w:pStyle w:val="ListeParagraf"/>
        <w:spacing w:after="10" w:line="249" w:lineRule="auto"/>
        <w:jc w:val="both"/>
        <w:rPr>
          <w:rFonts w:ascii="Times New Roman" w:hAnsi="Times New Roman"/>
          <w:b/>
          <w:color w:val="000000" w:themeColor="text1"/>
          <w:sz w:val="24"/>
          <w:szCs w:val="24"/>
        </w:rPr>
      </w:pPr>
    </w:p>
    <w:p w:rsidR="00F87D5D" w:rsidRPr="00E54DAB" w:rsidRDefault="00F87D5D" w:rsidP="0050799D">
      <w:pPr>
        <w:pStyle w:val="ListeParagraf"/>
        <w:spacing w:line="259" w:lineRule="auto"/>
        <w:jc w:val="both"/>
        <w:rPr>
          <w:rFonts w:ascii="Times New Roman" w:hAnsi="Times New Roman"/>
          <w:b/>
          <w:color w:val="000000" w:themeColor="text1"/>
          <w:sz w:val="24"/>
          <w:szCs w:val="24"/>
        </w:rPr>
      </w:pPr>
    </w:p>
    <w:p w:rsidR="00626D6B" w:rsidRPr="00E54DAB" w:rsidRDefault="00E14AD2" w:rsidP="00B20EAC">
      <w:pPr>
        <w:pStyle w:val="ListeParagraf"/>
        <w:spacing w:line="259" w:lineRule="auto"/>
        <w:ind w:left="706"/>
        <w:jc w:val="center"/>
        <w:rPr>
          <w:rFonts w:ascii="Times New Roman" w:hAnsi="Times New Roman"/>
          <w:b/>
          <w:color w:val="000000" w:themeColor="text1"/>
          <w:sz w:val="24"/>
          <w:szCs w:val="24"/>
        </w:rPr>
      </w:pPr>
      <w:r w:rsidRPr="00E54DAB">
        <w:rPr>
          <w:rFonts w:ascii="Times New Roman" w:hAnsi="Times New Roman"/>
          <w:b/>
          <w:color w:val="000000" w:themeColor="text1"/>
          <w:sz w:val="24"/>
          <w:szCs w:val="24"/>
        </w:rPr>
        <w:t>BEŞİNCİ BÖLÜM</w:t>
      </w:r>
    </w:p>
    <w:p w:rsidR="00626D6B" w:rsidRPr="00E54DAB" w:rsidRDefault="00E14AD2" w:rsidP="00B20EAC">
      <w:pPr>
        <w:pStyle w:val="ListeParagraf"/>
        <w:keepNext/>
        <w:keepLines/>
        <w:spacing w:line="259" w:lineRule="auto"/>
        <w:ind w:left="658" w:right="4" w:hanging="10"/>
        <w:jc w:val="center"/>
        <w:outlineLvl w:val="0"/>
        <w:rPr>
          <w:rFonts w:ascii="Times New Roman" w:hAnsi="Times New Roman"/>
          <w:color w:val="000000" w:themeColor="text1"/>
          <w:sz w:val="24"/>
          <w:szCs w:val="24"/>
        </w:rPr>
      </w:pPr>
      <w:r w:rsidRPr="00E54DAB">
        <w:rPr>
          <w:rFonts w:ascii="Times New Roman" w:hAnsi="Times New Roman"/>
          <w:b/>
          <w:color w:val="000000" w:themeColor="text1"/>
          <w:sz w:val="24"/>
          <w:szCs w:val="24"/>
        </w:rPr>
        <w:t>Yaptırım ve Son Hükümler</w:t>
      </w:r>
    </w:p>
    <w:p w:rsidR="00626D6B" w:rsidRPr="00E54DAB" w:rsidRDefault="00E1155B" w:rsidP="0050799D">
      <w:pPr>
        <w:pStyle w:val="ListeParagraf"/>
        <w:keepNext/>
        <w:keepLines/>
        <w:spacing w:line="259" w:lineRule="auto"/>
        <w:ind w:left="658" w:right="4" w:hanging="10"/>
        <w:jc w:val="both"/>
        <w:outlineLvl w:val="0"/>
        <w:rPr>
          <w:rFonts w:ascii="Times New Roman" w:hAnsi="Times New Roman"/>
          <w:color w:val="000000" w:themeColor="text1"/>
          <w:sz w:val="24"/>
          <w:szCs w:val="24"/>
        </w:rPr>
      </w:pPr>
    </w:p>
    <w:p w:rsidR="00626D6B" w:rsidRPr="00E54DAB" w:rsidRDefault="00E14AD2" w:rsidP="001D5340">
      <w:pPr>
        <w:pStyle w:val="ListeParagraf"/>
        <w:keepNext/>
        <w:keepLines/>
        <w:spacing w:line="259" w:lineRule="auto"/>
        <w:ind w:right="4" w:firstLine="648"/>
        <w:contextualSpacing/>
        <w:jc w:val="both"/>
        <w:outlineLvl w:val="0"/>
        <w:rPr>
          <w:rFonts w:ascii="Times New Roman" w:hAnsi="Times New Roman"/>
          <w:color w:val="000000" w:themeColor="text1"/>
          <w:sz w:val="24"/>
          <w:szCs w:val="24"/>
        </w:rPr>
      </w:pPr>
      <w:r w:rsidRPr="00E54DAB">
        <w:rPr>
          <w:rFonts w:ascii="Times New Roman" w:hAnsi="Times New Roman"/>
          <w:b/>
          <w:color w:val="000000" w:themeColor="text1"/>
          <w:sz w:val="24"/>
          <w:szCs w:val="24"/>
        </w:rPr>
        <w:t xml:space="preserve">Yaptırım </w:t>
      </w:r>
    </w:p>
    <w:p w:rsidR="00626D6B" w:rsidRPr="00E54DAB" w:rsidRDefault="00E14AD2" w:rsidP="0050799D">
      <w:pPr>
        <w:pStyle w:val="ListeParagraf"/>
        <w:spacing w:line="259" w:lineRule="auto"/>
        <w:ind w:firstLine="709"/>
        <w:jc w:val="both"/>
        <w:rPr>
          <w:rFonts w:ascii="Times New Roman" w:hAnsi="Times New Roman"/>
          <w:color w:val="000000" w:themeColor="text1"/>
          <w:sz w:val="24"/>
          <w:szCs w:val="24"/>
        </w:rPr>
      </w:pPr>
      <w:proofErr w:type="gramStart"/>
      <w:r w:rsidRPr="00E54DAB">
        <w:rPr>
          <w:rFonts w:ascii="Times New Roman" w:hAnsi="Times New Roman"/>
          <w:b/>
          <w:color w:val="000000" w:themeColor="text1"/>
          <w:sz w:val="24"/>
          <w:szCs w:val="24"/>
        </w:rPr>
        <w:t>MADDE 8</w:t>
      </w:r>
      <w:r w:rsidR="00CC3E3F" w:rsidRPr="00E54DAB">
        <w:rPr>
          <w:rFonts w:ascii="Times New Roman" w:hAnsi="Times New Roman"/>
          <w:color w:val="000000" w:themeColor="text1"/>
          <w:sz w:val="24"/>
          <w:szCs w:val="24"/>
        </w:rPr>
        <w:t>− (1) E</w:t>
      </w:r>
      <w:r w:rsidRPr="00E54DAB">
        <w:rPr>
          <w:rFonts w:ascii="Times New Roman" w:hAnsi="Times New Roman"/>
          <w:color w:val="000000" w:themeColor="text1"/>
          <w:sz w:val="24"/>
          <w:szCs w:val="24"/>
        </w:rPr>
        <w:t xml:space="preserve">YS politikalarına ve sır saklama yükümlülüğüne uymayanlar hakkında, 657 sayılı Devlet Memurları Kanunu, 2547 sayılı Yükseköğretim Kanunu, iş sözleşmesinin ilgili hükümleri ile 6698 sayılı Kişisel Verilerin Korunması </w:t>
      </w:r>
      <w:r w:rsidR="00B20EAC" w:rsidRPr="00E54DAB">
        <w:rPr>
          <w:rFonts w:ascii="Times New Roman" w:hAnsi="Times New Roman"/>
          <w:color w:val="000000" w:themeColor="text1"/>
          <w:sz w:val="24"/>
          <w:szCs w:val="24"/>
        </w:rPr>
        <w:t>Kanunu’nun ve</w:t>
      </w:r>
      <w:r w:rsidR="000F4D01" w:rsidRPr="00E54DAB">
        <w:rPr>
          <w:rFonts w:ascii="Times New Roman" w:hAnsi="Times New Roman"/>
          <w:color w:val="000000" w:themeColor="text1"/>
          <w:sz w:val="24"/>
          <w:szCs w:val="24"/>
        </w:rPr>
        <w:t xml:space="preserve"> 7258 sayılı Siber Güvenlik Kanunu'nun </w:t>
      </w:r>
      <w:r w:rsidRPr="00E54DAB">
        <w:rPr>
          <w:rFonts w:ascii="Times New Roman" w:hAnsi="Times New Roman"/>
          <w:color w:val="000000" w:themeColor="text1"/>
          <w:sz w:val="24"/>
          <w:szCs w:val="24"/>
        </w:rPr>
        <w:t xml:space="preserve">ilgili </w:t>
      </w:r>
      <w:proofErr w:type="spellStart"/>
      <w:r w:rsidRPr="00E54DAB">
        <w:rPr>
          <w:rFonts w:ascii="Times New Roman" w:hAnsi="Times New Roman"/>
          <w:color w:val="000000" w:themeColor="text1"/>
          <w:sz w:val="24"/>
          <w:szCs w:val="24"/>
        </w:rPr>
        <w:t>hükümleri</w:t>
      </w:r>
      <w:proofErr w:type="spellEnd"/>
      <w:r w:rsidRPr="00E54DAB">
        <w:rPr>
          <w:rFonts w:ascii="Times New Roman" w:hAnsi="Times New Roman"/>
          <w:color w:val="000000" w:themeColor="text1"/>
          <w:sz w:val="24"/>
          <w:szCs w:val="24"/>
        </w:rPr>
        <w:t xml:space="preserve"> uyarınca </w:t>
      </w:r>
      <w:proofErr w:type="spellStart"/>
      <w:r w:rsidRPr="00E54DAB">
        <w:rPr>
          <w:rFonts w:ascii="Times New Roman" w:hAnsi="Times New Roman"/>
          <w:color w:val="000000" w:themeColor="text1"/>
          <w:sz w:val="24"/>
          <w:szCs w:val="24"/>
        </w:rPr>
        <w:t>işlem</w:t>
      </w:r>
      <w:proofErr w:type="spellEnd"/>
      <w:r w:rsidRPr="00E54DAB">
        <w:rPr>
          <w:rFonts w:ascii="Times New Roman" w:hAnsi="Times New Roman"/>
          <w:color w:val="000000" w:themeColor="text1"/>
          <w:sz w:val="24"/>
          <w:szCs w:val="24"/>
        </w:rPr>
        <w:t xml:space="preserve"> yapılır.</w:t>
      </w:r>
      <w:proofErr w:type="gramEnd"/>
    </w:p>
    <w:p w:rsidR="00B20EAC" w:rsidRPr="00E54DAB" w:rsidRDefault="00E14AD2" w:rsidP="00B20EAC">
      <w:pPr>
        <w:pStyle w:val="ListeParagraf"/>
        <w:numPr>
          <w:ilvl w:val="0"/>
          <w:numId w:val="8"/>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 xml:space="preserve"> BİDB, Üniversitenin tüzel kişiliğini ve güvenliğini korumak amacıyla yasalara uygun olarak kısıtlayıcı ve engelleyici önlemler alır. </w:t>
      </w:r>
    </w:p>
    <w:p w:rsidR="00B20EAC" w:rsidRPr="00E54DAB" w:rsidRDefault="00CC3E3F" w:rsidP="00B20EAC">
      <w:pPr>
        <w:pStyle w:val="ListeParagraf"/>
        <w:numPr>
          <w:ilvl w:val="0"/>
          <w:numId w:val="8"/>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BİDB, E</w:t>
      </w:r>
      <w:r w:rsidR="00E14AD2" w:rsidRPr="00E54DAB">
        <w:rPr>
          <w:rFonts w:ascii="Times New Roman" w:hAnsi="Times New Roman"/>
          <w:color w:val="000000" w:themeColor="text1"/>
          <w:sz w:val="24"/>
          <w:szCs w:val="24"/>
        </w:rPr>
        <w:t xml:space="preserve">YS politikalarına ve ilgili diğer yönergelere uymayan kullanıcıların hesabını iptal etme veya geçici bir süreliğine dondurma, sunduğu hizmetin şeklini değiştirme veya son verme hakkına sahiptir. </w:t>
      </w:r>
    </w:p>
    <w:p w:rsidR="000F4D01" w:rsidRPr="00E54DAB" w:rsidRDefault="000F4D01" w:rsidP="00B20EAC">
      <w:pPr>
        <w:pStyle w:val="ListeParagraf"/>
        <w:numPr>
          <w:ilvl w:val="0"/>
          <w:numId w:val="8"/>
        </w:numPr>
        <w:tabs>
          <w:tab w:val="left" w:pos="851"/>
        </w:tabs>
        <w:spacing w:after="2" w:line="248" w:lineRule="auto"/>
        <w:ind w:right="47" w:firstLine="567"/>
        <w:jc w:val="both"/>
        <w:rPr>
          <w:rFonts w:ascii="Times New Roman" w:hAnsi="Times New Roman"/>
          <w:color w:val="000000" w:themeColor="text1"/>
          <w:sz w:val="24"/>
          <w:szCs w:val="24"/>
        </w:rPr>
      </w:pPr>
      <w:r w:rsidRPr="00E54DAB">
        <w:rPr>
          <w:rFonts w:ascii="Times New Roman" w:hAnsi="Times New Roman"/>
          <w:color w:val="000000" w:themeColor="text1"/>
          <w:sz w:val="24"/>
          <w:szCs w:val="24"/>
        </w:rPr>
        <w:t>Siber güvenlik olayları durumunda, BİDB yetkili mercilere derhal bildirimde bulunur ve gerekli müdahale tedbirlerini alır.</w:t>
      </w:r>
    </w:p>
    <w:p w:rsidR="000F4D01" w:rsidRPr="00E54DAB" w:rsidRDefault="000F4D01" w:rsidP="0050799D">
      <w:pPr>
        <w:pStyle w:val="ListeParagraf"/>
        <w:tabs>
          <w:tab w:val="left" w:pos="1134"/>
        </w:tabs>
        <w:spacing w:after="2" w:line="248" w:lineRule="auto"/>
        <w:ind w:right="47"/>
        <w:jc w:val="both"/>
        <w:rPr>
          <w:rFonts w:ascii="Times New Roman" w:hAnsi="Times New Roman"/>
          <w:color w:val="000000" w:themeColor="text1"/>
          <w:sz w:val="24"/>
          <w:szCs w:val="24"/>
        </w:rPr>
      </w:pPr>
    </w:p>
    <w:p w:rsidR="00626D6B" w:rsidRPr="00E54DAB" w:rsidRDefault="00E1155B" w:rsidP="0050799D">
      <w:pPr>
        <w:pStyle w:val="ListeParagraf"/>
        <w:tabs>
          <w:tab w:val="left" w:pos="1134"/>
        </w:tabs>
        <w:spacing w:after="2" w:line="248" w:lineRule="auto"/>
        <w:ind w:left="567" w:right="47"/>
        <w:jc w:val="both"/>
        <w:rPr>
          <w:rFonts w:ascii="Times New Roman" w:hAnsi="Times New Roman"/>
          <w:color w:val="000000" w:themeColor="text1"/>
          <w:sz w:val="24"/>
          <w:szCs w:val="24"/>
        </w:rPr>
      </w:pPr>
    </w:p>
    <w:p w:rsidR="00B20EAC" w:rsidRPr="00E54DAB" w:rsidRDefault="00B20EAC" w:rsidP="0050799D">
      <w:pPr>
        <w:pStyle w:val="ListeParagraf"/>
        <w:tabs>
          <w:tab w:val="left" w:pos="1134"/>
        </w:tabs>
        <w:spacing w:after="2" w:line="248" w:lineRule="auto"/>
        <w:ind w:left="567" w:right="47"/>
        <w:jc w:val="both"/>
        <w:rPr>
          <w:rFonts w:ascii="Times New Roman" w:hAnsi="Times New Roman"/>
          <w:color w:val="000000" w:themeColor="text1"/>
          <w:sz w:val="24"/>
          <w:szCs w:val="24"/>
        </w:rPr>
      </w:pPr>
    </w:p>
    <w:p w:rsidR="00B20EAC" w:rsidRPr="00E54DAB" w:rsidRDefault="00B20EAC" w:rsidP="0050799D">
      <w:pPr>
        <w:pStyle w:val="ListeParagraf"/>
        <w:tabs>
          <w:tab w:val="left" w:pos="1134"/>
        </w:tabs>
        <w:spacing w:after="2" w:line="248" w:lineRule="auto"/>
        <w:ind w:left="567" w:right="47"/>
        <w:jc w:val="both"/>
        <w:rPr>
          <w:rFonts w:ascii="Times New Roman" w:hAnsi="Times New Roman"/>
          <w:color w:val="000000" w:themeColor="text1"/>
          <w:sz w:val="24"/>
          <w:szCs w:val="24"/>
        </w:rPr>
      </w:pPr>
    </w:p>
    <w:p w:rsidR="00B20EAC" w:rsidRPr="00E54DAB" w:rsidRDefault="00B20EAC" w:rsidP="0050799D">
      <w:pPr>
        <w:pStyle w:val="ListeParagraf"/>
        <w:tabs>
          <w:tab w:val="left" w:pos="1134"/>
        </w:tabs>
        <w:spacing w:after="2" w:line="248" w:lineRule="auto"/>
        <w:ind w:left="567" w:right="47"/>
        <w:jc w:val="both"/>
        <w:rPr>
          <w:rFonts w:ascii="Times New Roman" w:hAnsi="Times New Roman"/>
          <w:color w:val="000000" w:themeColor="text1"/>
          <w:sz w:val="24"/>
          <w:szCs w:val="24"/>
        </w:rPr>
      </w:pPr>
    </w:p>
    <w:p w:rsidR="00B20EAC" w:rsidRPr="00E54DAB" w:rsidRDefault="00B20EAC" w:rsidP="0050799D">
      <w:pPr>
        <w:pStyle w:val="ListeParagraf"/>
        <w:tabs>
          <w:tab w:val="left" w:pos="1134"/>
        </w:tabs>
        <w:spacing w:after="2" w:line="248" w:lineRule="auto"/>
        <w:ind w:left="567" w:right="47"/>
        <w:jc w:val="both"/>
        <w:rPr>
          <w:rFonts w:ascii="Times New Roman" w:hAnsi="Times New Roman"/>
          <w:color w:val="000000" w:themeColor="text1"/>
          <w:sz w:val="24"/>
          <w:szCs w:val="24"/>
        </w:rPr>
      </w:pPr>
    </w:p>
    <w:p w:rsidR="00626D6B" w:rsidRPr="00E54DAB" w:rsidRDefault="001D5340" w:rsidP="001D5340">
      <w:pPr>
        <w:pStyle w:val="ListeParagraf"/>
        <w:tabs>
          <w:tab w:val="left" w:pos="709"/>
        </w:tabs>
        <w:spacing w:after="2" w:line="248" w:lineRule="auto"/>
        <w:ind w:right="47"/>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ab/>
      </w:r>
      <w:r w:rsidR="00E14AD2" w:rsidRPr="00E54DAB">
        <w:rPr>
          <w:rFonts w:ascii="Times New Roman" w:hAnsi="Times New Roman"/>
          <w:b/>
          <w:color w:val="000000" w:themeColor="text1"/>
          <w:sz w:val="24"/>
          <w:szCs w:val="24"/>
        </w:rPr>
        <w:t>Hükümler</w:t>
      </w:r>
    </w:p>
    <w:p w:rsidR="00626D6B" w:rsidRPr="00E54DAB" w:rsidRDefault="00E14AD2" w:rsidP="00986206">
      <w:pPr>
        <w:pStyle w:val="ListeParagraf"/>
        <w:spacing w:line="238" w:lineRule="auto"/>
        <w:ind w:left="-15" w:firstLine="724"/>
        <w:jc w:val="both"/>
        <w:rPr>
          <w:rFonts w:ascii="Times New Roman" w:hAnsi="Times New Roman"/>
          <w:color w:val="000000" w:themeColor="text1"/>
          <w:sz w:val="24"/>
          <w:szCs w:val="24"/>
        </w:rPr>
      </w:pPr>
      <w:r w:rsidRPr="00E54DAB">
        <w:rPr>
          <w:rFonts w:ascii="Times New Roman" w:hAnsi="Times New Roman"/>
          <w:b/>
          <w:color w:val="000000" w:themeColor="text1"/>
          <w:sz w:val="24"/>
          <w:szCs w:val="24"/>
        </w:rPr>
        <w:t>MADDE 9</w:t>
      </w:r>
      <w:r w:rsidRPr="00E54DAB">
        <w:rPr>
          <w:rFonts w:ascii="Times New Roman" w:hAnsi="Times New Roman"/>
          <w:color w:val="000000" w:themeColor="text1"/>
          <w:sz w:val="24"/>
          <w:szCs w:val="24"/>
        </w:rPr>
        <w:t>− (1) Bu Yönergede hüküm bulunmayan hallerde; ilgili mevzuat hükümleri ile Yükseköğretim Kurulu, Senato ve ilgili Yönetim Kurulu Kararları uygulanır.</w:t>
      </w:r>
    </w:p>
    <w:p w:rsidR="00626D6B" w:rsidRPr="00E54DAB" w:rsidRDefault="00E1155B" w:rsidP="0050799D">
      <w:pPr>
        <w:pStyle w:val="ListeParagraf"/>
        <w:spacing w:line="238" w:lineRule="auto"/>
        <w:ind w:left="-15" w:firstLine="567"/>
        <w:jc w:val="both"/>
        <w:rPr>
          <w:rFonts w:ascii="Times New Roman" w:hAnsi="Times New Roman"/>
          <w:color w:val="000000" w:themeColor="text1"/>
          <w:sz w:val="24"/>
          <w:szCs w:val="24"/>
        </w:rPr>
      </w:pPr>
    </w:p>
    <w:p w:rsidR="00626D6B" w:rsidRPr="00E54DAB" w:rsidRDefault="00E14AD2" w:rsidP="001D5340">
      <w:pPr>
        <w:pStyle w:val="ListeParagraf"/>
        <w:spacing w:line="238" w:lineRule="auto"/>
        <w:ind w:firstLine="708"/>
        <w:contextualSpacing/>
        <w:jc w:val="both"/>
        <w:rPr>
          <w:rFonts w:ascii="Times New Roman" w:hAnsi="Times New Roman"/>
          <w:b/>
          <w:color w:val="000000" w:themeColor="text1"/>
          <w:sz w:val="24"/>
          <w:szCs w:val="24"/>
        </w:rPr>
      </w:pPr>
      <w:r w:rsidRPr="00E54DAB">
        <w:rPr>
          <w:rFonts w:ascii="Times New Roman" w:hAnsi="Times New Roman"/>
          <w:b/>
          <w:color w:val="000000" w:themeColor="text1"/>
          <w:sz w:val="24"/>
          <w:szCs w:val="24"/>
        </w:rPr>
        <w:t>Yürürlük</w:t>
      </w:r>
    </w:p>
    <w:p w:rsidR="00626D6B" w:rsidRPr="00E54DAB" w:rsidRDefault="00E14AD2" w:rsidP="00986206">
      <w:pPr>
        <w:pStyle w:val="ListeParagraf"/>
        <w:spacing w:line="238" w:lineRule="auto"/>
        <w:ind w:left="-15" w:firstLine="724"/>
        <w:jc w:val="both"/>
        <w:rPr>
          <w:rFonts w:ascii="Times New Roman" w:hAnsi="Times New Roman"/>
          <w:color w:val="000000" w:themeColor="text1"/>
          <w:sz w:val="24"/>
          <w:szCs w:val="24"/>
        </w:rPr>
      </w:pPr>
      <w:r w:rsidRPr="00E54DAB">
        <w:rPr>
          <w:rFonts w:ascii="Times New Roman" w:hAnsi="Times New Roman"/>
          <w:b/>
          <w:color w:val="000000" w:themeColor="text1"/>
          <w:sz w:val="24"/>
          <w:szCs w:val="24"/>
        </w:rPr>
        <w:t>MADDE 10</w:t>
      </w:r>
      <w:r w:rsidRPr="00E54DAB">
        <w:rPr>
          <w:rFonts w:ascii="Times New Roman" w:hAnsi="Times New Roman"/>
          <w:color w:val="000000" w:themeColor="text1"/>
          <w:sz w:val="24"/>
          <w:szCs w:val="24"/>
        </w:rPr>
        <w:t xml:space="preserve">– (1) Bu Yönerge Süleyman Demirel Üniversitesi Senatosu tarafından kabul edildiği tarihte yürürlüğe girer. </w:t>
      </w:r>
    </w:p>
    <w:p w:rsidR="00626D6B" w:rsidRPr="00E54DAB" w:rsidRDefault="00E1155B" w:rsidP="0050799D">
      <w:pPr>
        <w:pStyle w:val="ListeParagraf"/>
        <w:spacing w:line="238" w:lineRule="auto"/>
        <w:ind w:left="-15" w:firstLine="567"/>
        <w:jc w:val="both"/>
        <w:rPr>
          <w:rFonts w:ascii="Times New Roman" w:hAnsi="Times New Roman"/>
          <w:color w:val="000000" w:themeColor="text1"/>
          <w:sz w:val="24"/>
          <w:szCs w:val="24"/>
        </w:rPr>
      </w:pPr>
    </w:p>
    <w:p w:rsidR="00626D6B" w:rsidRPr="00E54DAB" w:rsidRDefault="001D5340" w:rsidP="001D5340">
      <w:pPr>
        <w:pStyle w:val="ListeParagraf"/>
        <w:tabs>
          <w:tab w:val="left" w:pos="709"/>
        </w:tabs>
        <w:spacing w:line="240" w:lineRule="atLeast"/>
        <w:jc w:val="both"/>
        <w:rPr>
          <w:rFonts w:ascii="Times New Roman" w:hAnsi="Times New Roman"/>
          <w:b/>
          <w:color w:val="000000" w:themeColor="text1"/>
          <w:sz w:val="24"/>
          <w:szCs w:val="24"/>
        </w:rPr>
      </w:pPr>
      <w:r>
        <w:rPr>
          <w:rFonts w:ascii="Times New Roman" w:hAnsi="Times New Roman"/>
          <w:b/>
          <w:color w:val="000000" w:themeColor="text1"/>
          <w:sz w:val="24"/>
          <w:szCs w:val="24"/>
        </w:rPr>
        <w:tab/>
      </w:r>
      <w:r w:rsidR="00E14AD2" w:rsidRPr="00E54DAB">
        <w:rPr>
          <w:rFonts w:ascii="Times New Roman" w:hAnsi="Times New Roman"/>
          <w:b/>
          <w:color w:val="000000" w:themeColor="text1"/>
          <w:sz w:val="24"/>
          <w:szCs w:val="24"/>
        </w:rPr>
        <w:t>Yürütme</w:t>
      </w:r>
    </w:p>
    <w:p w:rsidR="00626D6B" w:rsidRDefault="00E14AD2" w:rsidP="00986206">
      <w:pPr>
        <w:pStyle w:val="ListeParagraf"/>
        <w:tabs>
          <w:tab w:val="left" w:pos="709"/>
        </w:tabs>
        <w:ind w:firstLine="709"/>
        <w:jc w:val="both"/>
        <w:rPr>
          <w:rFonts w:ascii="Times New Roman" w:hAnsi="Times New Roman"/>
          <w:color w:val="000000" w:themeColor="text1"/>
          <w:sz w:val="24"/>
          <w:szCs w:val="24"/>
        </w:rPr>
      </w:pPr>
      <w:r w:rsidRPr="00E54DAB">
        <w:rPr>
          <w:rFonts w:ascii="Times New Roman" w:hAnsi="Times New Roman"/>
          <w:b/>
          <w:color w:val="000000" w:themeColor="text1"/>
          <w:sz w:val="24"/>
          <w:szCs w:val="24"/>
        </w:rPr>
        <w:lastRenderedPageBreak/>
        <w:t>MADDE 11</w:t>
      </w:r>
      <w:r w:rsidRPr="00E54DAB">
        <w:rPr>
          <w:rFonts w:ascii="Times New Roman" w:hAnsi="Times New Roman"/>
          <w:color w:val="000000" w:themeColor="text1"/>
          <w:sz w:val="24"/>
          <w:szCs w:val="24"/>
        </w:rPr>
        <w:t>– (1) Bu Yönerge hükümlerini Süleyman Demirel Üniversitesi Rektörü yürütülür.</w:t>
      </w:r>
    </w:p>
    <w:p w:rsidR="00C37B88" w:rsidRDefault="00C37B88" w:rsidP="00986206">
      <w:pPr>
        <w:pStyle w:val="ListeParagraf"/>
        <w:tabs>
          <w:tab w:val="left" w:pos="709"/>
        </w:tabs>
        <w:ind w:firstLine="709"/>
        <w:jc w:val="both"/>
        <w:rPr>
          <w:rFonts w:ascii="Times New Roman" w:hAnsi="Times New Roman"/>
          <w:color w:val="000000" w:themeColor="text1"/>
          <w:sz w:val="24"/>
          <w:szCs w:val="24"/>
        </w:rPr>
      </w:pPr>
    </w:p>
    <w:p w:rsidR="00C37B88" w:rsidRDefault="00C37B88" w:rsidP="00986206">
      <w:pPr>
        <w:pStyle w:val="ListeParagraf"/>
        <w:tabs>
          <w:tab w:val="left" w:pos="709"/>
        </w:tabs>
        <w:ind w:firstLine="709"/>
        <w:jc w:val="both"/>
        <w:rPr>
          <w:rFonts w:ascii="Times New Roman" w:hAnsi="Times New Roman"/>
          <w:color w:val="000000" w:themeColor="text1"/>
          <w:sz w:val="24"/>
          <w:szCs w:val="24"/>
        </w:rPr>
      </w:pPr>
    </w:p>
    <w:p w:rsidR="00722431" w:rsidRDefault="00722431" w:rsidP="00986206">
      <w:pPr>
        <w:pStyle w:val="ListeParagraf"/>
        <w:tabs>
          <w:tab w:val="left" w:pos="709"/>
        </w:tabs>
        <w:ind w:firstLine="709"/>
        <w:jc w:val="both"/>
        <w:rPr>
          <w:rFonts w:ascii="Times New Roman" w:hAnsi="Times New Roman"/>
          <w:color w:val="000000" w:themeColor="text1"/>
          <w:sz w:val="24"/>
          <w:szCs w:val="24"/>
        </w:rPr>
      </w:pPr>
    </w:p>
    <w:p w:rsidR="00C37B88" w:rsidRDefault="00C37B88" w:rsidP="00986206">
      <w:pPr>
        <w:pStyle w:val="ListeParagraf"/>
        <w:tabs>
          <w:tab w:val="left" w:pos="709"/>
        </w:tabs>
        <w:ind w:firstLine="709"/>
        <w:jc w:val="both"/>
        <w:rPr>
          <w:rFonts w:ascii="Times New Roman" w:hAnsi="Times New Roman"/>
          <w:color w:val="000000" w:themeColor="text1"/>
          <w:sz w:val="24"/>
          <w:szCs w:val="24"/>
        </w:rPr>
      </w:pPr>
    </w:p>
    <w:p w:rsidR="00C37B88" w:rsidRDefault="00C37B88" w:rsidP="00986206">
      <w:pPr>
        <w:pStyle w:val="ListeParagraf"/>
        <w:tabs>
          <w:tab w:val="left" w:pos="709"/>
        </w:tabs>
        <w:ind w:firstLine="709"/>
        <w:jc w:val="both"/>
        <w:rPr>
          <w:rFonts w:ascii="Times New Roman" w:hAnsi="Times New Roman"/>
          <w:color w:val="000000" w:themeColor="text1"/>
          <w:sz w:val="24"/>
          <w:szCs w:val="24"/>
        </w:rPr>
      </w:pPr>
    </w:p>
    <w:p w:rsidR="00C37B88" w:rsidRDefault="00C37B88" w:rsidP="00986206">
      <w:pPr>
        <w:pStyle w:val="ListeParagraf"/>
        <w:tabs>
          <w:tab w:val="left" w:pos="709"/>
        </w:tabs>
        <w:ind w:firstLine="709"/>
        <w:jc w:val="both"/>
        <w:rPr>
          <w:rFonts w:ascii="Times New Roman" w:hAnsi="Times New Roman"/>
          <w:color w:val="000000" w:themeColor="text1"/>
          <w:sz w:val="24"/>
          <w:szCs w:val="24"/>
        </w:rPr>
      </w:pPr>
    </w:p>
    <w:p w:rsidR="00C37B88" w:rsidRPr="004B3B51" w:rsidRDefault="00C37B88" w:rsidP="00C37B88">
      <w:pPr>
        <w:spacing w:line="360" w:lineRule="auto"/>
        <w:rPr>
          <w:b/>
          <w:i/>
          <w:color w:val="000000" w:themeColor="text1"/>
          <w:u w:val="single"/>
        </w:rPr>
      </w:pPr>
      <w:r w:rsidRPr="004B3B51">
        <w:rPr>
          <w:b/>
          <w:i/>
          <w:color w:val="000000" w:themeColor="text1"/>
          <w:u w:val="single"/>
        </w:rPr>
        <w:t>Süleyman Demirel Üniversitesi Senatosunun 01/08/2025 tarih ve 651/</w:t>
      </w:r>
      <w:r>
        <w:rPr>
          <w:b/>
          <w:i/>
          <w:color w:val="000000" w:themeColor="text1"/>
          <w:u w:val="single"/>
        </w:rPr>
        <w:t>12</w:t>
      </w:r>
      <w:r w:rsidRPr="004B3B51">
        <w:rPr>
          <w:b/>
          <w:i/>
          <w:color w:val="000000" w:themeColor="text1"/>
          <w:u w:val="single"/>
        </w:rPr>
        <w:t xml:space="preserve"> </w:t>
      </w:r>
      <w:proofErr w:type="spellStart"/>
      <w:r w:rsidRPr="004B3B51">
        <w:rPr>
          <w:b/>
          <w:i/>
          <w:color w:val="000000" w:themeColor="text1"/>
          <w:u w:val="single"/>
        </w:rPr>
        <w:t>nolu</w:t>
      </w:r>
      <w:proofErr w:type="spellEnd"/>
      <w:r w:rsidRPr="004B3B51">
        <w:rPr>
          <w:b/>
          <w:i/>
          <w:color w:val="000000" w:themeColor="text1"/>
          <w:u w:val="single"/>
        </w:rPr>
        <w:t xml:space="preserve"> Toplantı Kararına istinaden yürürlüğe girmiştir.</w:t>
      </w:r>
    </w:p>
    <w:p w:rsidR="00C37B88" w:rsidRPr="00E54DAB" w:rsidRDefault="00C37B88" w:rsidP="00986206">
      <w:pPr>
        <w:pStyle w:val="ListeParagraf"/>
        <w:tabs>
          <w:tab w:val="left" w:pos="709"/>
        </w:tabs>
        <w:ind w:firstLine="709"/>
        <w:jc w:val="both"/>
        <w:rPr>
          <w:rFonts w:ascii="Times New Roman" w:hAnsi="Times New Roman"/>
          <w:color w:val="000000" w:themeColor="text1"/>
          <w:sz w:val="24"/>
          <w:szCs w:val="24"/>
        </w:rPr>
      </w:pPr>
    </w:p>
    <w:sectPr w:rsidR="00C37B88" w:rsidRPr="00E54DAB" w:rsidSect="007B50E7">
      <w:headerReference w:type="default" r:id="rId7"/>
      <w:footerReference w:type="default" r:id="rId8"/>
      <w:pgSz w:w="11906" w:h="16838"/>
      <w:pgMar w:top="567" w:right="1417" w:bottom="1134"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55B" w:rsidRDefault="00E1155B" w:rsidP="002773EF">
      <w:r>
        <w:separator/>
      </w:r>
    </w:p>
  </w:endnote>
  <w:endnote w:type="continuationSeparator" w:id="0">
    <w:p w:rsidR="00E1155B" w:rsidRDefault="00E1155B"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7F" w:rsidRDefault="00C9507F" w:rsidP="00C9507F">
    <w:pPr>
      <w:pStyle w:val="AltBilgi"/>
      <w:tabs>
        <w:tab w:val="clear" w:pos="4536"/>
        <w:tab w:val="clear" w:pos="9072"/>
        <w:tab w:val="left" w:pos="915"/>
      </w:tabs>
    </w:pPr>
    <w:r>
      <w:tab/>
    </w:r>
  </w:p>
  <w:tbl>
    <w:tblPr>
      <w:tblStyle w:val="TabloKlavuzu"/>
      <w:tblW w:w="5628" w:type="pct"/>
      <w:jc w:val="center"/>
      <w:tblLook w:val="04A0" w:firstRow="1" w:lastRow="0" w:firstColumn="1" w:lastColumn="0" w:noHBand="0" w:noVBand="1"/>
    </w:tblPr>
    <w:tblGrid>
      <w:gridCol w:w="3447"/>
      <w:gridCol w:w="3452"/>
      <w:gridCol w:w="3301"/>
    </w:tblGrid>
    <w:tr w:rsidR="00C9507F" w:rsidTr="001872E0">
      <w:trPr>
        <w:trHeight w:val="299"/>
        <w:jc w:val="center"/>
      </w:trPr>
      <w:tc>
        <w:tcPr>
          <w:tcW w:w="1690" w:type="pct"/>
          <w:vAlign w:val="center"/>
        </w:tcPr>
        <w:p w:rsidR="00C9507F" w:rsidRDefault="00C9507F" w:rsidP="00C9507F">
          <w:pPr>
            <w:pStyle w:val="AltBilgi"/>
            <w:ind w:right="360"/>
            <w:jc w:val="center"/>
          </w:pPr>
          <w:r>
            <w:t>Hazırlayan</w:t>
          </w:r>
        </w:p>
      </w:tc>
      <w:tc>
        <w:tcPr>
          <w:tcW w:w="1692" w:type="pct"/>
          <w:vAlign w:val="center"/>
        </w:tcPr>
        <w:p w:rsidR="00C9507F" w:rsidRDefault="00C9507F" w:rsidP="00C9507F">
          <w:pPr>
            <w:pStyle w:val="AltBilgi"/>
            <w:jc w:val="center"/>
          </w:pPr>
          <w:r>
            <w:t>Kontrol</w:t>
          </w:r>
        </w:p>
      </w:tc>
      <w:tc>
        <w:tcPr>
          <w:tcW w:w="1618" w:type="pct"/>
          <w:vAlign w:val="center"/>
        </w:tcPr>
        <w:p w:rsidR="00C9507F" w:rsidRDefault="00C9507F" w:rsidP="00C9507F">
          <w:pPr>
            <w:pStyle w:val="AltBilgi"/>
            <w:jc w:val="center"/>
          </w:pPr>
          <w:r>
            <w:t>Onay</w:t>
          </w:r>
        </w:p>
      </w:tc>
    </w:tr>
    <w:tr w:rsidR="00C9507F" w:rsidTr="001872E0">
      <w:trPr>
        <w:trHeight w:val="764"/>
        <w:jc w:val="center"/>
      </w:trPr>
      <w:tc>
        <w:tcPr>
          <w:tcW w:w="1690" w:type="pct"/>
          <w:vAlign w:val="center"/>
        </w:tcPr>
        <w:p w:rsidR="00C9507F" w:rsidRDefault="00C9507F" w:rsidP="00C9507F">
          <w:pPr>
            <w:pStyle w:val="AltBilgi"/>
            <w:jc w:val="center"/>
          </w:pPr>
          <w:r>
            <w:t>Sürekli İşçi - Merve GÜNEŞ</w:t>
          </w:r>
        </w:p>
      </w:tc>
      <w:tc>
        <w:tcPr>
          <w:tcW w:w="1692" w:type="pct"/>
          <w:vAlign w:val="center"/>
        </w:tcPr>
        <w:p w:rsidR="00C9507F" w:rsidRDefault="00C9507F" w:rsidP="00C9507F">
          <w:pPr>
            <w:pStyle w:val="AltBilgi"/>
            <w:jc w:val="center"/>
          </w:pPr>
          <w:r>
            <w:t>Şube Müdürü – Zekai KÜNAR</w:t>
          </w:r>
        </w:p>
      </w:tc>
      <w:tc>
        <w:tcPr>
          <w:tcW w:w="1618" w:type="pct"/>
          <w:vAlign w:val="center"/>
        </w:tcPr>
        <w:p w:rsidR="00C9507F" w:rsidRDefault="00C9507F" w:rsidP="00C9507F">
          <w:pPr>
            <w:pStyle w:val="AltBilgi"/>
            <w:jc w:val="center"/>
          </w:pPr>
          <w:r>
            <w:t>Doktor Öğretim Üyesi - Veli ÇAPALI</w:t>
          </w:r>
        </w:p>
      </w:tc>
    </w:tr>
  </w:tbl>
  <w:p w:rsidR="002773EF" w:rsidRDefault="002773EF" w:rsidP="00C9507F">
    <w:pPr>
      <w:pStyle w:val="AltBilgi"/>
      <w:tabs>
        <w:tab w:val="clear" w:pos="4536"/>
        <w:tab w:val="clear" w:pos="9072"/>
        <w:tab w:val="left" w:pos="9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55B" w:rsidRDefault="00E1155B" w:rsidP="002773EF">
      <w:r>
        <w:separator/>
      </w:r>
    </w:p>
  </w:footnote>
  <w:footnote w:type="continuationSeparator" w:id="0">
    <w:p w:rsidR="00E1155B" w:rsidRDefault="00E1155B"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78" w:type="dxa"/>
      <w:tblInd w:w="-714" w:type="dxa"/>
      <w:tblLook w:val="04A0" w:firstRow="1" w:lastRow="0" w:firstColumn="1" w:lastColumn="0" w:noHBand="0" w:noVBand="1"/>
    </w:tblPr>
    <w:tblGrid>
      <w:gridCol w:w="1560"/>
      <w:gridCol w:w="5598"/>
      <w:gridCol w:w="1903"/>
      <w:gridCol w:w="1317"/>
    </w:tblGrid>
    <w:tr w:rsidR="00C9507F" w:rsidTr="00C9507F">
      <w:trPr>
        <w:trHeight w:val="418"/>
      </w:trPr>
      <w:tc>
        <w:tcPr>
          <w:tcW w:w="1560" w:type="dxa"/>
          <w:vMerge w:val="restart"/>
          <w:vAlign w:val="center"/>
        </w:tcPr>
        <w:p w:rsidR="00C9507F" w:rsidRDefault="00C9507F" w:rsidP="00C9507F">
          <w:pPr>
            <w:pStyle w:val="stBilgi"/>
            <w:jc w:val="center"/>
          </w:pPr>
          <w:r>
            <w:rPr>
              <w:noProof/>
            </w:rPr>
            <w:drawing>
              <wp:inline distT="0" distB="0" distL="0" distR="0" wp14:anchorId="040CD9E0" wp14:editId="7C0F1115">
                <wp:extent cx="723900" cy="723340"/>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551" cy="731984"/>
                        </a:xfrm>
                        <a:prstGeom prst="rect">
                          <a:avLst/>
                        </a:prstGeom>
                      </pic:spPr>
                    </pic:pic>
                  </a:graphicData>
                </a:graphic>
              </wp:inline>
            </w:drawing>
          </w:r>
        </w:p>
      </w:tc>
      <w:tc>
        <w:tcPr>
          <w:tcW w:w="5598" w:type="dxa"/>
          <w:vMerge w:val="restart"/>
          <w:vAlign w:val="center"/>
        </w:tcPr>
        <w:p w:rsidR="00C9507F" w:rsidRDefault="00C9507F" w:rsidP="00C9507F">
          <w:pPr>
            <w:pStyle w:val="stBilgi"/>
            <w:jc w:val="center"/>
            <w:rPr>
              <w:b/>
              <w:sz w:val="22"/>
            </w:rPr>
          </w:pPr>
          <w:r w:rsidRPr="004272E5">
            <w:rPr>
              <w:b/>
              <w:sz w:val="22"/>
            </w:rPr>
            <w:t>SÜLEYMAN DEMİREL ÜNİVERSİTESİ</w:t>
          </w:r>
        </w:p>
        <w:p w:rsidR="00C9507F" w:rsidRPr="004272E5" w:rsidRDefault="00C9507F" w:rsidP="00C9507F">
          <w:pPr>
            <w:pStyle w:val="stBilgi"/>
            <w:jc w:val="center"/>
            <w:rPr>
              <w:b/>
              <w:sz w:val="22"/>
            </w:rPr>
          </w:pPr>
          <w:r>
            <w:rPr>
              <w:b/>
              <w:sz w:val="22"/>
            </w:rPr>
            <w:t>Bilgi İşlem Daire Başkanlığı</w:t>
          </w:r>
        </w:p>
        <w:p w:rsidR="00C9507F" w:rsidRPr="00E54DAB" w:rsidRDefault="00C9507F" w:rsidP="00C9507F">
          <w:pPr>
            <w:pStyle w:val="ListeParagraf"/>
            <w:spacing w:after="10" w:line="249" w:lineRule="auto"/>
            <w:ind w:right="-2"/>
            <w:jc w:val="center"/>
            <w:rPr>
              <w:rFonts w:ascii="Times New Roman" w:hAnsi="Times New Roman"/>
              <w:b/>
              <w:color w:val="000000" w:themeColor="text1"/>
              <w:sz w:val="24"/>
              <w:szCs w:val="24"/>
            </w:rPr>
          </w:pPr>
          <w:r w:rsidRPr="00E54DAB">
            <w:rPr>
              <w:rFonts w:ascii="Times New Roman" w:hAnsi="Times New Roman"/>
              <w:b/>
              <w:color w:val="000000" w:themeColor="text1"/>
              <w:sz w:val="24"/>
              <w:szCs w:val="24"/>
            </w:rPr>
            <w:t>Entegre Yönetim Sistemi Politikaları Yönergesi</w:t>
          </w:r>
        </w:p>
        <w:p w:rsidR="00C9507F" w:rsidRPr="004272E5" w:rsidRDefault="00C9507F" w:rsidP="00C9507F">
          <w:pPr>
            <w:pStyle w:val="stBilgi"/>
            <w:jc w:val="center"/>
            <w:rPr>
              <w:b/>
              <w:sz w:val="22"/>
            </w:rPr>
          </w:pPr>
        </w:p>
      </w:tc>
      <w:tc>
        <w:tcPr>
          <w:tcW w:w="1903" w:type="dxa"/>
          <w:vAlign w:val="center"/>
        </w:tcPr>
        <w:p w:rsidR="00C9507F" w:rsidRPr="004272E5" w:rsidRDefault="00C9507F" w:rsidP="00C9507F">
          <w:pPr>
            <w:pStyle w:val="stBilgi"/>
            <w:jc w:val="center"/>
            <w:rPr>
              <w:sz w:val="22"/>
            </w:rPr>
          </w:pPr>
          <w:r>
            <w:rPr>
              <w:sz w:val="22"/>
            </w:rPr>
            <w:t>Doküman No</w:t>
          </w:r>
        </w:p>
      </w:tc>
      <w:tc>
        <w:tcPr>
          <w:tcW w:w="1317" w:type="dxa"/>
          <w:vAlign w:val="center"/>
        </w:tcPr>
        <w:p w:rsidR="00C9507F" w:rsidRPr="004272E5" w:rsidRDefault="00A51DB3" w:rsidP="00C9507F">
          <w:pPr>
            <w:pStyle w:val="stBilgi"/>
            <w:jc w:val="center"/>
            <w:rPr>
              <w:sz w:val="22"/>
            </w:rPr>
          </w:pPr>
          <w:r>
            <w:rPr>
              <w:sz w:val="22"/>
            </w:rPr>
            <w:t>YNR-004</w:t>
          </w:r>
        </w:p>
      </w:tc>
    </w:tr>
    <w:tr w:rsidR="00C9507F" w:rsidTr="00C9507F">
      <w:trPr>
        <w:trHeight w:val="329"/>
      </w:trPr>
      <w:tc>
        <w:tcPr>
          <w:tcW w:w="1560" w:type="dxa"/>
          <w:vMerge/>
          <w:vAlign w:val="center"/>
        </w:tcPr>
        <w:p w:rsidR="00C9507F" w:rsidRDefault="00C9507F" w:rsidP="00C9507F">
          <w:pPr>
            <w:pStyle w:val="stBilgi"/>
            <w:jc w:val="center"/>
          </w:pPr>
        </w:p>
      </w:tc>
      <w:tc>
        <w:tcPr>
          <w:tcW w:w="5598" w:type="dxa"/>
          <w:vMerge/>
          <w:vAlign w:val="center"/>
        </w:tcPr>
        <w:p w:rsidR="00C9507F" w:rsidRPr="004272E5" w:rsidRDefault="00C9507F" w:rsidP="00C9507F">
          <w:pPr>
            <w:pStyle w:val="stBilgi"/>
            <w:jc w:val="center"/>
            <w:rPr>
              <w:sz w:val="22"/>
            </w:rPr>
          </w:pPr>
        </w:p>
      </w:tc>
      <w:tc>
        <w:tcPr>
          <w:tcW w:w="1903" w:type="dxa"/>
          <w:vAlign w:val="center"/>
        </w:tcPr>
        <w:p w:rsidR="00C9507F" w:rsidRPr="004272E5" w:rsidRDefault="00C9507F" w:rsidP="00C9507F">
          <w:pPr>
            <w:pStyle w:val="stBilgi"/>
            <w:jc w:val="center"/>
            <w:rPr>
              <w:sz w:val="22"/>
            </w:rPr>
          </w:pPr>
          <w:r>
            <w:rPr>
              <w:sz w:val="22"/>
            </w:rPr>
            <w:t>İlk Yayın Tarihi</w:t>
          </w:r>
        </w:p>
      </w:tc>
      <w:tc>
        <w:tcPr>
          <w:tcW w:w="1317" w:type="dxa"/>
          <w:vAlign w:val="center"/>
        </w:tcPr>
        <w:p w:rsidR="00C9507F" w:rsidRPr="004272E5" w:rsidRDefault="00890BEF" w:rsidP="00C9507F">
          <w:pPr>
            <w:pStyle w:val="stBilgi"/>
            <w:jc w:val="center"/>
            <w:rPr>
              <w:sz w:val="22"/>
            </w:rPr>
          </w:pPr>
          <w:r>
            <w:rPr>
              <w:sz w:val="22"/>
            </w:rPr>
            <w:t>18.08.2025</w:t>
          </w:r>
        </w:p>
      </w:tc>
    </w:tr>
    <w:tr w:rsidR="00C9507F" w:rsidTr="00C9507F">
      <w:trPr>
        <w:trHeight w:val="290"/>
      </w:trPr>
      <w:tc>
        <w:tcPr>
          <w:tcW w:w="1560" w:type="dxa"/>
          <w:vMerge/>
          <w:vAlign w:val="center"/>
        </w:tcPr>
        <w:p w:rsidR="00C9507F" w:rsidRDefault="00C9507F" w:rsidP="00C9507F">
          <w:pPr>
            <w:pStyle w:val="stBilgi"/>
            <w:jc w:val="center"/>
          </w:pPr>
        </w:p>
      </w:tc>
      <w:tc>
        <w:tcPr>
          <w:tcW w:w="5598" w:type="dxa"/>
          <w:vMerge/>
          <w:vAlign w:val="center"/>
        </w:tcPr>
        <w:p w:rsidR="00C9507F" w:rsidRPr="004272E5" w:rsidRDefault="00C9507F" w:rsidP="00C9507F">
          <w:pPr>
            <w:pStyle w:val="stBilgi"/>
            <w:jc w:val="center"/>
            <w:rPr>
              <w:sz w:val="22"/>
            </w:rPr>
          </w:pPr>
        </w:p>
      </w:tc>
      <w:tc>
        <w:tcPr>
          <w:tcW w:w="1903" w:type="dxa"/>
          <w:vAlign w:val="center"/>
        </w:tcPr>
        <w:p w:rsidR="00C9507F" w:rsidRPr="004272E5" w:rsidRDefault="00C9507F" w:rsidP="00C9507F">
          <w:pPr>
            <w:pStyle w:val="stBilgi"/>
            <w:jc w:val="center"/>
            <w:rPr>
              <w:sz w:val="22"/>
            </w:rPr>
          </w:pPr>
          <w:r>
            <w:rPr>
              <w:sz w:val="22"/>
            </w:rPr>
            <w:t>Revizyon Tarihi</w:t>
          </w:r>
        </w:p>
      </w:tc>
      <w:tc>
        <w:tcPr>
          <w:tcW w:w="1317" w:type="dxa"/>
          <w:vAlign w:val="center"/>
        </w:tcPr>
        <w:p w:rsidR="00C9507F" w:rsidRPr="004272E5" w:rsidRDefault="00890BEF" w:rsidP="00C9507F">
          <w:pPr>
            <w:pStyle w:val="stBilgi"/>
            <w:jc w:val="center"/>
            <w:rPr>
              <w:sz w:val="22"/>
            </w:rPr>
          </w:pPr>
          <w:r>
            <w:rPr>
              <w:sz w:val="22"/>
            </w:rPr>
            <w:t>18.08.2025</w:t>
          </w:r>
        </w:p>
      </w:tc>
    </w:tr>
    <w:tr w:rsidR="00C9507F" w:rsidTr="00C9507F">
      <w:trPr>
        <w:trHeight w:val="409"/>
      </w:trPr>
      <w:tc>
        <w:tcPr>
          <w:tcW w:w="1560" w:type="dxa"/>
          <w:vMerge/>
          <w:vAlign w:val="center"/>
        </w:tcPr>
        <w:p w:rsidR="00C9507F" w:rsidRDefault="00C9507F" w:rsidP="00C9507F">
          <w:pPr>
            <w:pStyle w:val="stBilgi"/>
            <w:jc w:val="center"/>
          </w:pPr>
        </w:p>
      </w:tc>
      <w:tc>
        <w:tcPr>
          <w:tcW w:w="5598" w:type="dxa"/>
          <w:vMerge/>
          <w:vAlign w:val="center"/>
        </w:tcPr>
        <w:p w:rsidR="00C9507F" w:rsidRPr="004272E5" w:rsidRDefault="00C9507F" w:rsidP="00C9507F">
          <w:pPr>
            <w:pStyle w:val="stBilgi"/>
            <w:jc w:val="center"/>
            <w:rPr>
              <w:sz w:val="22"/>
            </w:rPr>
          </w:pPr>
        </w:p>
      </w:tc>
      <w:tc>
        <w:tcPr>
          <w:tcW w:w="1903" w:type="dxa"/>
          <w:vAlign w:val="center"/>
        </w:tcPr>
        <w:p w:rsidR="00C9507F" w:rsidRDefault="00C9507F" w:rsidP="00C9507F">
          <w:pPr>
            <w:pStyle w:val="stBilgi"/>
            <w:jc w:val="center"/>
            <w:rPr>
              <w:sz w:val="22"/>
            </w:rPr>
          </w:pPr>
          <w:r>
            <w:rPr>
              <w:sz w:val="22"/>
            </w:rPr>
            <w:t>Revizyon No</w:t>
          </w:r>
        </w:p>
      </w:tc>
      <w:tc>
        <w:tcPr>
          <w:tcW w:w="1317" w:type="dxa"/>
          <w:vAlign w:val="center"/>
        </w:tcPr>
        <w:p w:rsidR="00C9507F" w:rsidRDefault="00890BEF" w:rsidP="00C9507F">
          <w:pPr>
            <w:pStyle w:val="stBilgi"/>
            <w:jc w:val="center"/>
            <w:rPr>
              <w:sz w:val="22"/>
            </w:rPr>
          </w:pPr>
          <w:r>
            <w:rPr>
              <w:sz w:val="22"/>
            </w:rPr>
            <w:t>000</w:t>
          </w:r>
        </w:p>
      </w:tc>
    </w:tr>
    <w:tr w:rsidR="00C9507F" w:rsidTr="00C9507F">
      <w:trPr>
        <w:trHeight w:val="257"/>
      </w:trPr>
      <w:tc>
        <w:tcPr>
          <w:tcW w:w="1560" w:type="dxa"/>
          <w:vMerge/>
          <w:vAlign w:val="center"/>
        </w:tcPr>
        <w:p w:rsidR="00C9507F" w:rsidRDefault="00C9507F" w:rsidP="00C9507F">
          <w:pPr>
            <w:pStyle w:val="stBilgi"/>
            <w:jc w:val="center"/>
          </w:pPr>
        </w:p>
      </w:tc>
      <w:tc>
        <w:tcPr>
          <w:tcW w:w="5598" w:type="dxa"/>
          <w:vMerge/>
          <w:vAlign w:val="center"/>
        </w:tcPr>
        <w:p w:rsidR="00C9507F" w:rsidRPr="004272E5" w:rsidRDefault="00C9507F" w:rsidP="00C9507F">
          <w:pPr>
            <w:pStyle w:val="stBilgi"/>
            <w:jc w:val="center"/>
            <w:rPr>
              <w:sz w:val="22"/>
            </w:rPr>
          </w:pPr>
        </w:p>
      </w:tc>
      <w:tc>
        <w:tcPr>
          <w:tcW w:w="1903" w:type="dxa"/>
          <w:vAlign w:val="center"/>
        </w:tcPr>
        <w:p w:rsidR="00C9507F" w:rsidRPr="004272E5" w:rsidRDefault="00C9507F" w:rsidP="00C9507F">
          <w:pPr>
            <w:pStyle w:val="stBilgi"/>
            <w:jc w:val="center"/>
            <w:rPr>
              <w:sz w:val="22"/>
            </w:rPr>
          </w:pPr>
          <w:r>
            <w:rPr>
              <w:sz w:val="22"/>
            </w:rPr>
            <w:t>Sayfa No</w:t>
          </w:r>
        </w:p>
      </w:tc>
      <w:tc>
        <w:tcPr>
          <w:tcW w:w="1317" w:type="dxa"/>
          <w:vAlign w:val="center"/>
        </w:tcPr>
        <w:p w:rsidR="00C9507F" w:rsidRPr="004272E5" w:rsidRDefault="00C9507F" w:rsidP="00C9507F">
          <w:pPr>
            <w:pStyle w:val="stBilgi"/>
            <w:jc w:val="center"/>
            <w:rPr>
              <w:sz w:val="22"/>
            </w:rPr>
          </w:pPr>
          <w:r>
            <w:rPr>
              <w:color w:val="000000"/>
              <w:sz w:val="18"/>
              <w:szCs w:val="18"/>
            </w:rPr>
            <w:t xml:space="preserve">1 / </w:t>
          </w:r>
          <w:r>
            <w:rPr>
              <w:color w:val="000000"/>
              <w:sz w:val="18"/>
              <w:szCs w:val="18"/>
            </w:rPr>
            <w:fldChar w:fldCharType="begin"/>
          </w:r>
          <w:r>
            <w:rPr>
              <w:color w:val="000000"/>
              <w:sz w:val="18"/>
              <w:szCs w:val="18"/>
            </w:rPr>
            <w:instrText>NUMPAGES</w:instrText>
          </w:r>
          <w:r>
            <w:rPr>
              <w:color w:val="000000"/>
              <w:sz w:val="18"/>
              <w:szCs w:val="18"/>
            </w:rPr>
            <w:fldChar w:fldCharType="separate"/>
          </w:r>
          <w:r w:rsidR="00A51DB3">
            <w:rPr>
              <w:noProof/>
              <w:color w:val="000000"/>
              <w:sz w:val="18"/>
              <w:szCs w:val="18"/>
            </w:rPr>
            <w:t>6</w:t>
          </w:r>
          <w:r>
            <w:rPr>
              <w:color w:val="000000"/>
              <w:sz w:val="18"/>
              <w:szCs w:val="18"/>
            </w:rPr>
            <w:fldChar w:fldCharType="end"/>
          </w:r>
        </w:p>
      </w:tc>
    </w:tr>
  </w:tbl>
  <w:p w:rsidR="002773EF" w:rsidRDefault="002773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6C0ACBE"/>
    <w:lvl w:ilvl="0" w:tplc="1E867C04">
      <w:start w:val="1"/>
      <w:numFmt w:val="upperRoman"/>
      <w:lvlText w:val="%1."/>
      <w:lvlJc w:val="right"/>
      <w:pPr>
        <w:ind w:left="1707" w:hanging="360"/>
      </w:pPr>
      <w:rPr>
        <w:rFonts w:ascii="Times New Roman" w:hAnsi="Times New Roman"/>
        <w:b/>
      </w:rPr>
    </w:lvl>
    <w:lvl w:ilvl="1" w:tplc="041F0019">
      <w:start w:val="1"/>
      <w:numFmt w:val="lowerLetter"/>
      <w:lvlText w:val="%2."/>
      <w:lvlJc w:val="left"/>
      <w:pPr>
        <w:ind w:left="2427" w:hanging="360"/>
      </w:pPr>
      <w:rPr>
        <w:rFonts w:ascii="Times New Roman" w:hAnsi="Times New Roman"/>
      </w:rPr>
    </w:lvl>
    <w:lvl w:ilvl="2" w:tplc="041F001B">
      <w:start w:val="1"/>
      <w:numFmt w:val="lowerRoman"/>
      <w:lvlText w:val="%3."/>
      <w:lvlJc w:val="right"/>
      <w:pPr>
        <w:ind w:left="3147" w:hanging="180"/>
      </w:pPr>
      <w:rPr>
        <w:rFonts w:ascii="Times New Roman" w:hAnsi="Times New Roman"/>
      </w:rPr>
    </w:lvl>
    <w:lvl w:ilvl="3" w:tplc="041F000F">
      <w:start w:val="1"/>
      <w:numFmt w:val="decimal"/>
      <w:lvlText w:val="%4."/>
      <w:lvlJc w:val="left"/>
      <w:pPr>
        <w:ind w:left="3867" w:hanging="360"/>
      </w:pPr>
      <w:rPr>
        <w:rFonts w:ascii="Times New Roman" w:hAnsi="Times New Roman"/>
      </w:rPr>
    </w:lvl>
    <w:lvl w:ilvl="4" w:tplc="041F0019">
      <w:start w:val="1"/>
      <w:numFmt w:val="lowerLetter"/>
      <w:lvlText w:val="%5."/>
      <w:lvlJc w:val="left"/>
      <w:pPr>
        <w:ind w:left="4587" w:hanging="360"/>
      </w:pPr>
      <w:rPr>
        <w:rFonts w:ascii="Times New Roman" w:hAnsi="Times New Roman"/>
      </w:rPr>
    </w:lvl>
    <w:lvl w:ilvl="5" w:tplc="041F001B">
      <w:start w:val="1"/>
      <w:numFmt w:val="lowerRoman"/>
      <w:lvlText w:val="%6."/>
      <w:lvlJc w:val="right"/>
      <w:pPr>
        <w:ind w:left="5307" w:hanging="180"/>
      </w:pPr>
      <w:rPr>
        <w:rFonts w:ascii="Times New Roman" w:hAnsi="Times New Roman"/>
      </w:rPr>
    </w:lvl>
    <w:lvl w:ilvl="6" w:tplc="041F000F">
      <w:start w:val="1"/>
      <w:numFmt w:val="decimal"/>
      <w:lvlText w:val="%7."/>
      <w:lvlJc w:val="left"/>
      <w:pPr>
        <w:ind w:left="6027" w:hanging="360"/>
      </w:pPr>
      <w:rPr>
        <w:rFonts w:ascii="Times New Roman" w:hAnsi="Times New Roman"/>
      </w:rPr>
    </w:lvl>
    <w:lvl w:ilvl="7" w:tplc="041F0019">
      <w:start w:val="1"/>
      <w:numFmt w:val="lowerLetter"/>
      <w:lvlText w:val="%8."/>
      <w:lvlJc w:val="left"/>
      <w:pPr>
        <w:ind w:left="6747" w:hanging="360"/>
      </w:pPr>
      <w:rPr>
        <w:rFonts w:ascii="Times New Roman" w:hAnsi="Times New Roman"/>
      </w:rPr>
    </w:lvl>
    <w:lvl w:ilvl="8" w:tplc="041F001B">
      <w:start w:val="1"/>
      <w:numFmt w:val="lowerRoman"/>
      <w:lvlText w:val="%9."/>
      <w:lvlJc w:val="right"/>
      <w:pPr>
        <w:ind w:left="7467" w:hanging="180"/>
      </w:pPr>
      <w:rPr>
        <w:rFonts w:ascii="Times New Roman" w:hAnsi="Times New Roman"/>
      </w:rPr>
    </w:lvl>
  </w:abstractNum>
  <w:abstractNum w:abstractNumId="1" w15:restartNumberingAfterBreak="0">
    <w:nsid w:val="00000002"/>
    <w:multiLevelType w:val="hybridMultilevel"/>
    <w:tmpl w:val="71BCB17C"/>
    <w:lvl w:ilvl="0" w:tplc="041F0013">
      <w:start w:val="1"/>
      <w:numFmt w:val="upperRoman"/>
      <w:lvlText w:val="%1."/>
      <w:lvlJc w:val="right"/>
      <w:pPr>
        <w:ind w:left="1418" w:hanging="360"/>
      </w:pPr>
      <w:rPr>
        <w:rFonts w:ascii="Times New Roman" w:hAnsi="Times New Roman"/>
      </w:rPr>
    </w:lvl>
    <w:lvl w:ilvl="1" w:tplc="041F0019">
      <w:start w:val="1"/>
      <w:numFmt w:val="lowerLetter"/>
      <w:lvlText w:val="%2."/>
      <w:lvlJc w:val="left"/>
      <w:pPr>
        <w:ind w:left="2138" w:hanging="360"/>
      </w:pPr>
      <w:rPr>
        <w:rFonts w:ascii="Times New Roman" w:hAnsi="Times New Roman"/>
      </w:rPr>
    </w:lvl>
    <w:lvl w:ilvl="2" w:tplc="041F001B">
      <w:start w:val="1"/>
      <w:numFmt w:val="lowerRoman"/>
      <w:lvlText w:val="%3."/>
      <w:lvlJc w:val="right"/>
      <w:pPr>
        <w:ind w:left="2858" w:hanging="180"/>
      </w:pPr>
      <w:rPr>
        <w:rFonts w:ascii="Times New Roman" w:hAnsi="Times New Roman"/>
      </w:rPr>
    </w:lvl>
    <w:lvl w:ilvl="3" w:tplc="041F000F">
      <w:start w:val="1"/>
      <w:numFmt w:val="decimal"/>
      <w:lvlText w:val="%4."/>
      <w:lvlJc w:val="left"/>
      <w:pPr>
        <w:ind w:left="3578" w:hanging="360"/>
      </w:pPr>
      <w:rPr>
        <w:rFonts w:ascii="Times New Roman" w:hAnsi="Times New Roman"/>
      </w:rPr>
    </w:lvl>
    <w:lvl w:ilvl="4" w:tplc="041F0019">
      <w:start w:val="1"/>
      <w:numFmt w:val="lowerLetter"/>
      <w:lvlText w:val="%5."/>
      <w:lvlJc w:val="left"/>
      <w:pPr>
        <w:ind w:left="4298" w:hanging="360"/>
      </w:pPr>
      <w:rPr>
        <w:rFonts w:ascii="Times New Roman" w:hAnsi="Times New Roman"/>
      </w:rPr>
    </w:lvl>
    <w:lvl w:ilvl="5" w:tplc="041F001B">
      <w:start w:val="1"/>
      <w:numFmt w:val="lowerRoman"/>
      <w:lvlText w:val="%6."/>
      <w:lvlJc w:val="right"/>
      <w:pPr>
        <w:ind w:left="5018" w:hanging="180"/>
      </w:pPr>
      <w:rPr>
        <w:rFonts w:ascii="Times New Roman" w:hAnsi="Times New Roman"/>
      </w:rPr>
    </w:lvl>
    <w:lvl w:ilvl="6" w:tplc="041F000F">
      <w:start w:val="1"/>
      <w:numFmt w:val="decimal"/>
      <w:lvlText w:val="%7."/>
      <w:lvlJc w:val="left"/>
      <w:pPr>
        <w:ind w:left="5738" w:hanging="360"/>
      </w:pPr>
      <w:rPr>
        <w:rFonts w:ascii="Times New Roman" w:hAnsi="Times New Roman"/>
      </w:rPr>
    </w:lvl>
    <w:lvl w:ilvl="7" w:tplc="041F0019">
      <w:start w:val="1"/>
      <w:numFmt w:val="lowerLetter"/>
      <w:lvlText w:val="%8."/>
      <w:lvlJc w:val="left"/>
      <w:pPr>
        <w:ind w:left="6458" w:hanging="360"/>
      </w:pPr>
      <w:rPr>
        <w:rFonts w:ascii="Times New Roman" w:hAnsi="Times New Roman"/>
      </w:rPr>
    </w:lvl>
    <w:lvl w:ilvl="8" w:tplc="041F001B">
      <w:start w:val="1"/>
      <w:numFmt w:val="lowerRoman"/>
      <w:lvlText w:val="%9."/>
      <w:lvlJc w:val="right"/>
      <w:pPr>
        <w:ind w:left="7178" w:hanging="180"/>
      </w:pPr>
      <w:rPr>
        <w:rFonts w:ascii="Times New Roman" w:hAnsi="Times New Roman"/>
      </w:rPr>
    </w:lvl>
  </w:abstractNum>
  <w:abstractNum w:abstractNumId="2" w15:restartNumberingAfterBreak="0">
    <w:nsid w:val="00000003"/>
    <w:multiLevelType w:val="hybridMultilevel"/>
    <w:tmpl w:val="B49C750E"/>
    <w:lvl w:ilvl="0" w:tplc="041F0013">
      <w:start w:val="1"/>
      <w:numFmt w:val="upperRoman"/>
      <w:lvlText w:val="%1."/>
      <w:lvlJc w:val="right"/>
      <w:pPr>
        <w:ind w:left="1418" w:hanging="360"/>
      </w:pPr>
      <w:rPr>
        <w:rFonts w:ascii="Times New Roman" w:hAnsi="Times New Roman"/>
      </w:rPr>
    </w:lvl>
    <w:lvl w:ilvl="1" w:tplc="041F0019">
      <w:start w:val="1"/>
      <w:numFmt w:val="lowerLetter"/>
      <w:lvlText w:val="%2."/>
      <w:lvlJc w:val="left"/>
      <w:pPr>
        <w:ind w:left="2138" w:hanging="360"/>
      </w:pPr>
      <w:rPr>
        <w:rFonts w:ascii="Times New Roman" w:hAnsi="Times New Roman"/>
      </w:rPr>
    </w:lvl>
    <w:lvl w:ilvl="2" w:tplc="041F001B">
      <w:start w:val="1"/>
      <w:numFmt w:val="lowerRoman"/>
      <w:lvlText w:val="%3."/>
      <w:lvlJc w:val="right"/>
      <w:pPr>
        <w:ind w:left="2858" w:hanging="180"/>
      </w:pPr>
      <w:rPr>
        <w:rFonts w:ascii="Times New Roman" w:hAnsi="Times New Roman"/>
      </w:rPr>
    </w:lvl>
    <w:lvl w:ilvl="3" w:tplc="041F000F">
      <w:start w:val="1"/>
      <w:numFmt w:val="decimal"/>
      <w:lvlText w:val="%4."/>
      <w:lvlJc w:val="left"/>
      <w:pPr>
        <w:ind w:left="3578" w:hanging="360"/>
      </w:pPr>
      <w:rPr>
        <w:rFonts w:ascii="Times New Roman" w:hAnsi="Times New Roman"/>
      </w:rPr>
    </w:lvl>
    <w:lvl w:ilvl="4" w:tplc="041F0019">
      <w:start w:val="1"/>
      <w:numFmt w:val="lowerLetter"/>
      <w:lvlText w:val="%5."/>
      <w:lvlJc w:val="left"/>
      <w:pPr>
        <w:ind w:left="4298" w:hanging="360"/>
      </w:pPr>
      <w:rPr>
        <w:rFonts w:ascii="Times New Roman" w:hAnsi="Times New Roman"/>
      </w:rPr>
    </w:lvl>
    <w:lvl w:ilvl="5" w:tplc="041F001B">
      <w:start w:val="1"/>
      <w:numFmt w:val="lowerRoman"/>
      <w:lvlText w:val="%6."/>
      <w:lvlJc w:val="right"/>
      <w:pPr>
        <w:ind w:left="5018" w:hanging="180"/>
      </w:pPr>
      <w:rPr>
        <w:rFonts w:ascii="Times New Roman" w:hAnsi="Times New Roman"/>
      </w:rPr>
    </w:lvl>
    <w:lvl w:ilvl="6" w:tplc="041F000F">
      <w:start w:val="1"/>
      <w:numFmt w:val="decimal"/>
      <w:lvlText w:val="%7."/>
      <w:lvlJc w:val="left"/>
      <w:pPr>
        <w:ind w:left="5738" w:hanging="360"/>
      </w:pPr>
      <w:rPr>
        <w:rFonts w:ascii="Times New Roman" w:hAnsi="Times New Roman"/>
      </w:rPr>
    </w:lvl>
    <w:lvl w:ilvl="7" w:tplc="041F0019">
      <w:start w:val="1"/>
      <w:numFmt w:val="lowerLetter"/>
      <w:lvlText w:val="%8."/>
      <w:lvlJc w:val="left"/>
      <w:pPr>
        <w:ind w:left="6458" w:hanging="360"/>
      </w:pPr>
      <w:rPr>
        <w:rFonts w:ascii="Times New Roman" w:hAnsi="Times New Roman"/>
      </w:rPr>
    </w:lvl>
    <w:lvl w:ilvl="8" w:tplc="041F001B">
      <w:start w:val="1"/>
      <w:numFmt w:val="lowerRoman"/>
      <w:lvlText w:val="%9."/>
      <w:lvlJc w:val="right"/>
      <w:pPr>
        <w:ind w:left="7178" w:hanging="180"/>
      </w:pPr>
      <w:rPr>
        <w:rFonts w:ascii="Times New Roman" w:hAnsi="Times New Roman"/>
      </w:rPr>
    </w:lvl>
  </w:abstractNum>
  <w:abstractNum w:abstractNumId="3" w15:restartNumberingAfterBreak="0">
    <w:nsid w:val="00000004"/>
    <w:multiLevelType w:val="hybridMultilevel"/>
    <w:tmpl w:val="5B8C5C92"/>
    <w:lvl w:ilvl="0" w:tplc="55579900">
      <w:start w:val="2"/>
      <w:numFmt w:val="decimal"/>
      <w:lvlText w:val="(%1)"/>
      <w:lvlJc w:val="left"/>
      <w:pPr>
        <w:ind w:left="0"/>
      </w:pPr>
      <w:rPr>
        <w:rFonts w:ascii="Times New Roman" w:hAnsi="Times New Roman"/>
        <w:b w:val="0"/>
        <w:i w:val="0"/>
        <w:strike w:val="0"/>
        <w:color w:val="000000"/>
        <w:sz w:val="24"/>
        <w:u w:val="none" w:color="000000"/>
        <w:vertAlign w:val="baseline"/>
      </w:rPr>
    </w:lvl>
    <w:lvl w:ilvl="1" w:tplc="08B2EAAA">
      <w:start w:val="1"/>
      <w:numFmt w:val="lowerLetter"/>
      <w:lvlText w:val="%2"/>
      <w:lvlJc w:val="left"/>
      <w:pPr>
        <w:ind w:left="1788"/>
      </w:pPr>
      <w:rPr>
        <w:rFonts w:ascii="Times New Roman" w:hAnsi="Times New Roman"/>
        <w:b w:val="0"/>
        <w:i w:val="0"/>
        <w:strike w:val="0"/>
        <w:color w:val="000000"/>
        <w:sz w:val="24"/>
        <w:u w:val="none" w:color="000000"/>
        <w:vertAlign w:val="baseline"/>
      </w:rPr>
    </w:lvl>
    <w:lvl w:ilvl="2" w:tplc="3DA8D73E">
      <w:start w:val="1"/>
      <w:numFmt w:val="lowerRoman"/>
      <w:lvlText w:val="%3"/>
      <w:lvlJc w:val="left"/>
      <w:pPr>
        <w:ind w:left="2508"/>
      </w:pPr>
      <w:rPr>
        <w:rFonts w:ascii="Times New Roman" w:hAnsi="Times New Roman"/>
        <w:b w:val="0"/>
        <w:i w:val="0"/>
        <w:strike w:val="0"/>
        <w:color w:val="000000"/>
        <w:sz w:val="24"/>
        <w:u w:val="none" w:color="000000"/>
        <w:vertAlign w:val="baseline"/>
      </w:rPr>
    </w:lvl>
    <w:lvl w:ilvl="3" w:tplc="02467408">
      <w:start w:val="1"/>
      <w:numFmt w:val="decimal"/>
      <w:lvlText w:val="%4"/>
      <w:lvlJc w:val="left"/>
      <w:pPr>
        <w:ind w:left="3228"/>
      </w:pPr>
      <w:rPr>
        <w:rFonts w:ascii="Times New Roman" w:hAnsi="Times New Roman"/>
        <w:b w:val="0"/>
        <w:i w:val="0"/>
        <w:strike w:val="0"/>
        <w:color w:val="000000"/>
        <w:sz w:val="24"/>
        <w:u w:val="none" w:color="000000"/>
        <w:vertAlign w:val="baseline"/>
      </w:rPr>
    </w:lvl>
    <w:lvl w:ilvl="4" w:tplc="3A3F0ECA">
      <w:start w:val="1"/>
      <w:numFmt w:val="lowerLetter"/>
      <w:lvlText w:val="%5"/>
      <w:lvlJc w:val="left"/>
      <w:pPr>
        <w:ind w:left="3948"/>
      </w:pPr>
      <w:rPr>
        <w:rFonts w:ascii="Times New Roman" w:hAnsi="Times New Roman"/>
        <w:b w:val="0"/>
        <w:i w:val="0"/>
        <w:strike w:val="0"/>
        <w:color w:val="000000"/>
        <w:sz w:val="24"/>
        <w:u w:val="none" w:color="000000"/>
        <w:vertAlign w:val="baseline"/>
      </w:rPr>
    </w:lvl>
    <w:lvl w:ilvl="5" w:tplc="30B645CA">
      <w:start w:val="1"/>
      <w:numFmt w:val="lowerRoman"/>
      <w:lvlText w:val="%6"/>
      <w:lvlJc w:val="left"/>
      <w:pPr>
        <w:ind w:left="4668"/>
      </w:pPr>
      <w:rPr>
        <w:rFonts w:ascii="Times New Roman" w:hAnsi="Times New Roman"/>
        <w:b w:val="0"/>
        <w:i w:val="0"/>
        <w:strike w:val="0"/>
        <w:color w:val="000000"/>
        <w:sz w:val="24"/>
        <w:u w:val="none" w:color="000000"/>
        <w:vertAlign w:val="baseline"/>
      </w:rPr>
    </w:lvl>
    <w:lvl w:ilvl="6" w:tplc="5B230248">
      <w:start w:val="1"/>
      <w:numFmt w:val="decimal"/>
      <w:lvlText w:val="%7"/>
      <w:lvlJc w:val="left"/>
      <w:pPr>
        <w:ind w:left="5388"/>
      </w:pPr>
      <w:rPr>
        <w:rFonts w:ascii="Times New Roman" w:hAnsi="Times New Roman"/>
        <w:b w:val="0"/>
        <w:i w:val="0"/>
        <w:strike w:val="0"/>
        <w:color w:val="000000"/>
        <w:sz w:val="24"/>
        <w:u w:val="none" w:color="000000"/>
        <w:vertAlign w:val="baseline"/>
      </w:rPr>
    </w:lvl>
    <w:lvl w:ilvl="7" w:tplc="01B26540">
      <w:start w:val="1"/>
      <w:numFmt w:val="lowerLetter"/>
      <w:lvlText w:val="%8"/>
      <w:lvlJc w:val="left"/>
      <w:pPr>
        <w:ind w:left="6108"/>
      </w:pPr>
      <w:rPr>
        <w:rFonts w:ascii="Times New Roman" w:hAnsi="Times New Roman"/>
        <w:b w:val="0"/>
        <w:i w:val="0"/>
        <w:strike w:val="0"/>
        <w:color w:val="000000"/>
        <w:sz w:val="24"/>
        <w:u w:val="none" w:color="000000"/>
        <w:vertAlign w:val="baseline"/>
      </w:rPr>
    </w:lvl>
    <w:lvl w:ilvl="8" w:tplc="60472488">
      <w:start w:val="1"/>
      <w:numFmt w:val="lowerRoman"/>
      <w:lvlText w:val="%9"/>
      <w:lvlJc w:val="left"/>
      <w:pPr>
        <w:ind w:left="6828"/>
      </w:pPr>
      <w:rPr>
        <w:rFonts w:ascii="Times New Roman" w:hAnsi="Times New Roman"/>
        <w:b w:val="0"/>
        <w:i w:val="0"/>
        <w:strike w:val="0"/>
        <w:color w:val="000000"/>
        <w:sz w:val="24"/>
        <w:u w:val="none" w:color="000000"/>
        <w:vertAlign w:val="baseline"/>
      </w:rPr>
    </w:lvl>
  </w:abstractNum>
  <w:abstractNum w:abstractNumId="4" w15:restartNumberingAfterBreak="0">
    <w:nsid w:val="00000005"/>
    <w:multiLevelType w:val="hybridMultilevel"/>
    <w:tmpl w:val="80107ECA"/>
    <w:lvl w:ilvl="0" w:tplc="041F0013">
      <w:start w:val="1"/>
      <w:numFmt w:val="upperRoman"/>
      <w:lvlText w:val="%1."/>
      <w:lvlJc w:val="right"/>
      <w:pPr>
        <w:ind w:left="1418" w:hanging="360"/>
      </w:pPr>
      <w:rPr>
        <w:rFonts w:ascii="Times New Roman" w:hAnsi="Times New Roman"/>
      </w:rPr>
    </w:lvl>
    <w:lvl w:ilvl="1" w:tplc="041F0019">
      <w:start w:val="1"/>
      <w:numFmt w:val="lowerLetter"/>
      <w:lvlText w:val="%2."/>
      <w:lvlJc w:val="left"/>
      <w:pPr>
        <w:ind w:left="2138" w:hanging="360"/>
      </w:pPr>
      <w:rPr>
        <w:rFonts w:ascii="Times New Roman" w:hAnsi="Times New Roman"/>
      </w:rPr>
    </w:lvl>
    <w:lvl w:ilvl="2" w:tplc="041F001B">
      <w:start w:val="1"/>
      <w:numFmt w:val="lowerRoman"/>
      <w:lvlText w:val="%3."/>
      <w:lvlJc w:val="right"/>
      <w:pPr>
        <w:ind w:left="2858" w:hanging="180"/>
      </w:pPr>
      <w:rPr>
        <w:rFonts w:ascii="Times New Roman" w:hAnsi="Times New Roman"/>
      </w:rPr>
    </w:lvl>
    <w:lvl w:ilvl="3" w:tplc="041F000F">
      <w:start w:val="1"/>
      <w:numFmt w:val="decimal"/>
      <w:lvlText w:val="%4."/>
      <w:lvlJc w:val="left"/>
      <w:pPr>
        <w:ind w:left="3578" w:hanging="360"/>
      </w:pPr>
      <w:rPr>
        <w:rFonts w:ascii="Times New Roman" w:hAnsi="Times New Roman"/>
      </w:rPr>
    </w:lvl>
    <w:lvl w:ilvl="4" w:tplc="041F0019">
      <w:start w:val="1"/>
      <w:numFmt w:val="lowerLetter"/>
      <w:lvlText w:val="%5."/>
      <w:lvlJc w:val="left"/>
      <w:pPr>
        <w:ind w:left="4298" w:hanging="360"/>
      </w:pPr>
      <w:rPr>
        <w:rFonts w:ascii="Times New Roman" w:hAnsi="Times New Roman"/>
      </w:rPr>
    </w:lvl>
    <w:lvl w:ilvl="5" w:tplc="041F001B">
      <w:start w:val="1"/>
      <w:numFmt w:val="lowerRoman"/>
      <w:lvlText w:val="%6."/>
      <w:lvlJc w:val="right"/>
      <w:pPr>
        <w:ind w:left="5018" w:hanging="180"/>
      </w:pPr>
      <w:rPr>
        <w:rFonts w:ascii="Times New Roman" w:hAnsi="Times New Roman"/>
      </w:rPr>
    </w:lvl>
    <w:lvl w:ilvl="6" w:tplc="041F000F">
      <w:start w:val="1"/>
      <w:numFmt w:val="decimal"/>
      <w:lvlText w:val="%7."/>
      <w:lvlJc w:val="left"/>
      <w:pPr>
        <w:ind w:left="5738" w:hanging="360"/>
      </w:pPr>
      <w:rPr>
        <w:rFonts w:ascii="Times New Roman" w:hAnsi="Times New Roman"/>
      </w:rPr>
    </w:lvl>
    <w:lvl w:ilvl="7" w:tplc="041F0019">
      <w:start w:val="1"/>
      <w:numFmt w:val="lowerLetter"/>
      <w:lvlText w:val="%8."/>
      <w:lvlJc w:val="left"/>
      <w:pPr>
        <w:ind w:left="6458" w:hanging="360"/>
      </w:pPr>
      <w:rPr>
        <w:rFonts w:ascii="Times New Roman" w:hAnsi="Times New Roman"/>
      </w:rPr>
    </w:lvl>
    <w:lvl w:ilvl="8" w:tplc="041F001B">
      <w:start w:val="1"/>
      <w:numFmt w:val="lowerRoman"/>
      <w:lvlText w:val="%9."/>
      <w:lvlJc w:val="right"/>
      <w:pPr>
        <w:ind w:left="7178" w:hanging="180"/>
      </w:pPr>
      <w:rPr>
        <w:rFonts w:ascii="Times New Roman" w:hAnsi="Times New Roman"/>
      </w:rPr>
    </w:lvl>
  </w:abstractNum>
  <w:abstractNum w:abstractNumId="5" w15:restartNumberingAfterBreak="0">
    <w:nsid w:val="00000006"/>
    <w:multiLevelType w:val="hybridMultilevel"/>
    <w:tmpl w:val="E5A807F8"/>
    <w:lvl w:ilvl="0" w:tplc="48CFAD5A">
      <w:start w:val="2"/>
      <w:numFmt w:val="decimal"/>
      <w:lvlText w:val="(%1)"/>
      <w:lvlJc w:val="left"/>
      <w:pPr>
        <w:ind w:left="0"/>
      </w:pPr>
      <w:rPr>
        <w:rFonts w:ascii="Times New Roman" w:hAnsi="Times New Roman"/>
        <w:b w:val="0"/>
        <w:i w:val="0"/>
        <w:strike w:val="0"/>
        <w:color w:val="000000"/>
        <w:sz w:val="24"/>
        <w:u w:val="none" w:color="000000"/>
        <w:vertAlign w:val="baseline"/>
      </w:rPr>
    </w:lvl>
    <w:lvl w:ilvl="1" w:tplc="08AA9BA6">
      <w:start w:val="1"/>
      <w:numFmt w:val="lowerLetter"/>
      <w:lvlText w:val="%2"/>
      <w:lvlJc w:val="left"/>
      <w:pPr>
        <w:ind w:left="1788"/>
      </w:pPr>
      <w:rPr>
        <w:rFonts w:ascii="Times New Roman" w:hAnsi="Times New Roman"/>
        <w:b w:val="0"/>
        <w:i w:val="0"/>
        <w:strike w:val="0"/>
        <w:color w:val="000000"/>
        <w:sz w:val="24"/>
        <w:u w:val="none" w:color="000000"/>
        <w:vertAlign w:val="baseline"/>
      </w:rPr>
    </w:lvl>
    <w:lvl w:ilvl="2" w:tplc="4FE5AB98">
      <w:start w:val="1"/>
      <w:numFmt w:val="lowerRoman"/>
      <w:lvlText w:val="%3"/>
      <w:lvlJc w:val="left"/>
      <w:pPr>
        <w:ind w:left="2508"/>
      </w:pPr>
      <w:rPr>
        <w:rFonts w:ascii="Times New Roman" w:hAnsi="Times New Roman"/>
        <w:b w:val="0"/>
        <w:i w:val="0"/>
        <w:strike w:val="0"/>
        <w:color w:val="000000"/>
        <w:sz w:val="24"/>
        <w:u w:val="none" w:color="000000"/>
        <w:vertAlign w:val="baseline"/>
      </w:rPr>
    </w:lvl>
    <w:lvl w:ilvl="3" w:tplc="64BD3DF2">
      <w:start w:val="1"/>
      <w:numFmt w:val="decimal"/>
      <w:lvlText w:val="%4"/>
      <w:lvlJc w:val="left"/>
      <w:pPr>
        <w:ind w:left="3228"/>
      </w:pPr>
      <w:rPr>
        <w:rFonts w:ascii="Times New Roman" w:hAnsi="Times New Roman"/>
        <w:b w:val="0"/>
        <w:i w:val="0"/>
        <w:strike w:val="0"/>
        <w:color w:val="000000"/>
        <w:sz w:val="24"/>
        <w:u w:val="none" w:color="000000"/>
        <w:vertAlign w:val="baseline"/>
      </w:rPr>
    </w:lvl>
    <w:lvl w:ilvl="4" w:tplc="25E40EAC">
      <w:start w:val="1"/>
      <w:numFmt w:val="lowerLetter"/>
      <w:lvlText w:val="%5"/>
      <w:lvlJc w:val="left"/>
      <w:pPr>
        <w:ind w:left="3948"/>
      </w:pPr>
      <w:rPr>
        <w:rFonts w:ascii="Times New Roman" w:hAnsi="Times New Roman"/>
        <w:b w:val="0"/>
        <w:i w:val="0"/>
        <w:strike w:val="0"/>
        <w:color w:val="000000"/>
        <w:sz w:val="24"/>
        <w:u w:val="none" w:color="000000"/>
        <w:vertAlign w:val="baseline"/>
      </w:rPr>
    </w:lvl>
    <w:lvl w:ilvl="5" w:tplc="2C5C3878">
      <w:start w:val="1"/>
      <w:numFmt w:val="lowerRoman"/>
      <w:lvlText w:val="%6"/>
      <w:lvlJc w:val="left"/>
      <w:pPr>
        <w:ind w:left="4668"/>
      </w:pPr>
      <w:rPr>
        <w:rFonts w:ascii="Times New Roman" w:hAnsi="Times New Roman"/>
        <w:b w:val="0"/>
        <w:i w:val="0"/>
        <w:strike w:val="0"/>
        <w:color w:val="000000"/>
        <w:sz w:val="24"/>
        <w:u w:val="none" w:color="000000"/>
        <w:vertAlign w:val="baseline"/>
      </w:rPr>
    </w:lvl>
    <w:lvl w:ilvl="6" w:tplc="41E33FB4">
      <w:start w:val="1"/>
      <w:numFmt w:val="decimal"/>
      <w:lvlText w:val="%7"/>
      <w:lvlJc w:val="left"/>
      <w:pPr>
        <w:ind w:left="5388"/>
      </w:pPr>
      <w:rPr>
        <w:rFonts w:ascii="Times New Roman" w:hAnsi="Times New Roman"/>
        <w:b w:val="0"/>
        <w:i w:val="0"/>
        <w:strike w:val="0"/>
        <w:color w:val="000000"/>
        <w:sz w:val="24"/>
        <w:u w:val="none" w:color="000000"/>
        <w:vertAlign w:val="baseline"/>
      </w:rPr>
    </w:lvl>
    <w:lvl w:ilvl="7" w:tplc="4167B076">
      <w:start w:val="1"/>
      <w:numFmt w:val="lowerLetter"/>
      <w:lvlText w:val="%8"/>
      <w:lvlJc w:val="left"/>
      <w:pPr>
        <w:ind w:left="6108"/>
      </w:pPr>
      <w:rPr>
        <w:rFonts w:ascii="Times New Roman" w:hAnsi="Times New Roman"/>
        <w:b w:val="0"/>
        <w:i w:val="0"/>
        <w:strike w:val="0"/>
        <w:color w:val="000000"/>
        <w:sz w:val="24"/>
        <w:u w:val="none" w:color="000000"/>
        <w:vertAlign w:val="baseline"/>
      </w:rPr>
    </w:lvl>
    <w:lvl w:ilvl="8" w:tplc="12CB736E">
      <w:start w:val="1"/>
      <w:numFmt w:val="lowerRoman"/>
      <w:lvlText w:val="%9"/>
      <w:lvlJc w:val="left"/>
      <w:pPr>
        <w:ind w:left="6828"/>
      </w:pPr>
      <w:rPr>
        <w:rFonts w:ascii="Times New Roman" w:hAnsi="Times New Roman"/>
        <w:b w:val="0"/>
        <w:i w:val="0"/>
        <w:strike w:val="0"/>
        <w:color w:val="000000"/>
        <w:sz w:val="24"/>
        <w:u w:val="none" w:color="000000"/>
        <w:vertAlign w:val="baseline"/>
      </w:rPr>
    </w:lvl>
  </w:abstractNum>
  <w:abstractNum w:abstractNumId="6" w15:restartNumberingAfterBreak="0">
    <w:nsid w:val="00000007"/>
    <w:multiLevelType w:val="hybridMultilevel"/>
    <w:tmpl w:val="135CFB56"/>
    <w:lvl w:ilvl="0" w:tplc="0C57C6BE">
      <w:start w:val="1"/>
      <w:numFmt w:val="upperRoman"/>
      <w:lvlText w:val="%1."/>
      <w:lvlJc w:val="right"/>
      <w:pPr>
        <w:ind w:left="1418" w:hanging="360"/>
      </w:pPr>
      <w:rPr>
        <w:rFonts w:ascii="Times New Roman" w:hAnsi="Times New Roman"/>
        <w:b/>
      </w:rPr>
    </w:lvl>
    <w:lvl w:ilvl="1" w:tplc="041F0019">
      <w:start w:val="1"/>
      <w:numFmt w:val="lowerLetter"/>
      <w:lvlText w:val="%2."/>
      <w:lvlJc w:val="left"/>
      <w:pPr>
        <w:ind w:left="2138" w:hanging="360"/>
      </w:pPr>
      <w:rPr>
        <w:rFonts w:ascii="Times New Roman" w:hAnsi="Times New Roman"/>
      </w:rPr>
    </w:lvl>
    <w:lvl w:ilvl="2" w:tplc="041F001B">
      <w:start w:val="1"/>
      <w:numFmt w:val="lowerRoman"/>
      <w:lvlText w:val="%3."/>
      <w:lvlJc w:val="right"/>
      <w:pPr>
        <w:ind w:left="2858" w:hanging="180"/>
      </w:pPr>
      <w:rPr>
        <w:rFonts w:ascii="Times New Roman" w:hAnsi="Times New Roman"/>
      </w:rPr>
    </w:lvl>
    <w:lvl w:ilvl="3" w:tplc="041F000F">
      <w:start w:val="1"/>
      <w:numFmt w:val="decimal"/>
      <w:lvlText w:val="%4."/>
      <w:lvlJc w:val="left"/>
      <w:pPr>
        <w:ind w:left="3578" w:hanging="360"/>
      </w:pPr>
      <w:rPr>
        <w:rFonts w:ascii="Times New Roman" w:hAnsi="Times New Roman"/>
      </w:rPr>
    </w:lvl>
    <w:lvl w:ilvl="4" w:tplc="041F0019">
      <w:start w:val="1"/>
      <w:numFmt w:val="lowerLetter"/>
      <w:lvlText w:val="%5."/>
      <w:lvlJc w:val="left"/>
      <w:pPr>
        <w:ind w:left="4298" w:hanging="360"/>
      </w:pPr>
      <w:rPr>
        <w:rFonts w:ascii="Times New Roman" w:hAnsi="Times New Roman"/>
      </w:rPr>
    </w:lvl>
    <w:lvl w:ilvl="5" w:tplc="041F001B">
      <w:start w:val="1"/>
      <w:numFmt w:val="lowerRoman"/>
      <w:lvlText w:val="%6."/>
      <w:lvlJc w:val="right"/>
      <w:pPr>
        <w:ind w:left="5018" w:hanging="180"/>
      </w:pPr>
      <w:rPr>
        <w:rFonts w:ascii="Times New Roman" w:hAnsi="Times New Roman"/>
      </w:rPr>
    </w:lvl>
    <w:lvl w:ilvl="6" w:tplc="041F000F">
      <w:start w:val="1"/>
      <w:numFmt w:val="decimal"/>
      <w:lvlText w:val="%7."/>
      <w:lvlJc w:val="left"/>
      <w:pPr>
        <w:ind w:left="5738" w:hanging="360"/>
      </w:pPr>
      <w:rPr>
        <w:rFonts w:ascii="Times New Roman" w:hAnsi="Times New Roman"/>
      </w:rPr>
    </w:lvl>
    <w:lvl w:ilvl="7" w:tplc="041F0019">
      <w:start w:val="1"/>
      <w:numFmt w:val="lowerLetter"/>
      <w:lvlText w:val="%8."/>
      <w:lvlJc w:val="left"/>
      <w:pPr>
        <w:ind w:left="6458" w:hanging="360"/>
      </w:pPr>
      <w:rPr>
        <w:rFonts w:ascii="Times New Roman" w:hAnsi="Times New Roman"/>
      </w:rPr>
    </w:lvl>
    <w:lvl w:ilvl="8" w:tplc="041F001B">
      <w:start w:val="1"/>
      <w:numFmt w:val="lowerRoman"/>
      <w:lvlText w:val="%9."/>
      <w:lvlJc w:val="right"/>
      <w:pPr>
        <w:ind w:left="7178" w:hanging="180"/>
      </w:pPr>
      <w:rPr>
        <w:rFonts w:ascii="Times New Roman" w:hAnsi="Times New Roman"/>
      </w:rPr>
    </w:lvl>
  </w:abstractNum>
  <w:abstractNum w:abstractNumId="7" w15:restartNumberingAfterBreak="0">
    <w:nsid w:val="00000008"/>
    <w:multiLevelType w:val="hybridMultilevel"/>
    <w:tmpl w:val="0200F25A"/>
    <w:lvl w:ilvl="0" w:tplc="48CFAD5A">
      <w:start w:val="2"/>
      <w:numFmt w:val="decimal"/>
      <w:lvlText w:val="(%1)"/>
      <w:lvlJc w:val="left"/>
      <w:pPr>
        <w:ind w:left="0"/>
      </w:pPr>
      <w:rPr>
        <w:rFonts w:ascii="Times New Roman" w:hAnsi="Times New Roman"/>
        <w:b w:val="0"/>
        <w:i w:val="0"/>
        <w:strike w:val="0"/>
        <w:color w:val="000000"/>
        <w:sz w:val="24"/>
        <w:u w:val="none" w:color="000000"/>
        <w:vertAlign w:val="baseline"/>
      </w:rPr>
    </w:lvl>
    <w:lvl w:ilvl="1" w:tplc="08AA9BA6">
      <w:start w:val="1"/>
      <w:numFmt w:val="lowerLetter"/>
      <w:lvlText w:val="%2"/>
      <w:lvlJc w:val="left"/>
      <w:pPr>
        <w:ind w:left="1788"/>
      </w:pPr>
      <w:rPr>
        <w:rFonts w:ascii="Times New Roman" w:hAnsi="Times New Roman"/>
        <w:b w:val="0"/>
        <w:i w:val="0"/>
        <w:strike w:val="0"/>
        <w:color w:val="000000"/>
        <w:sz w:val="24"/>
        <w:u w:val="none" w:color="000000"/>
        <w:vertAlign w:val="baseline"/>
      </w:rPr>
    </w:lvl>
    <w:lvl w:ilvl="2" w:tplc="4FE5AB98">
      <w:start w:val="1"/>
      <w:numFmt w:val="lowerRoman"/>
      <w:lvlText w:val="%3"/>
      <w:lvlJc w:val="left"/>
      <w:pPr>
        <w:ind w:left="2508"/>
      </w:pPr>
      <w:rPr>
        <w:rFonts w:ascii="Times New Roman" w:hAnsi="Times New Roman"/>
        <w:b w:val="0"/>
        <w:i w:val="0"/>
        <w:strike w:val="0"/>
        <w:color w:val="000000"/>
        <w:sz w:val="24"/>
        <w:u w:val="none" w:color="000000"/>
        <w:vertAlign w:val="baseline"/>
      </w:rPr>
    </w:lvl>
    <w:lvl w:ilvl="3" w:tplc="64BD3DF2">
      <w:start w:val="1"/>
      <w:numFmt w:val="decimal"/>
      <w:lvlText w:val="%4"/>
      <w:lvlJc w:val="left"/>
      <w:pPr>
        <w:ind w:left="3228"/>
      </w:pPr>
      <w:rPr>
        <w:rFonts w:ascii="Times New Roman" w:hAnsi="Times New Roman"/>
        <w:b w:val="0"/>
        <w:i w:val="0"/>
        <w:strike w:val="0"/>
        <w:color w:val="000000"/>
        <w:sz w:val="24"/>
        <w:u w:val="none" w:color="000000"/>
        <w:vertAlign w:val="baseline"/>
      </w:rPr>
    </w:lvl>
    <w:lvl w:ilvl="4" w:tplc="25E40EAC">
      <w:start w:val="1"/>
      <w:numFmt w:val="lowerLetter"/>
      <w:lvlText w:val="%5"/>
      <w:lvlJc w:val="left"/>
      <w:pPr>
        <w:ind w:left="3948"/>
      </w:pPr>
      <w:rPr>
        <w:rFonts w:ascii="Times New Roman" w:hAnsi="Times New Roman"/>
        <w:b w:val="0"/>
        <w:i w:val="0"/>
        <w:strike w:val="0"/>
        <w:color w:val="000000"/>
        <w:sz w:val="24"/>
        <w:u w:val="none" w:color="000000"/>
        <w:vertAlign w:val="baseline"/>
      </w:rPr>
    </w:lvl>
    <w:lvl w:ilvl="5" w:tplc="2C5C3878">
      <w:start w:val="1"/>
      <w:numFmt w:val="lowerRoman"/>
      <w:lvlText w:val="%6"/>
      <w:lvlJc w:val="left"/>
      <w:pPr>
        <w:ind w:left="4668"/>
      </w:pPr>
      <w:rPr>
        <w:rFonts w:ascii="Times New Roman" w:hAnsi="Times New Roman"/>
        <w:b w:val="0"/>
        <w:i w:val="0"/>
        <w:strike w:val="0"/>
        <w:color w:val="000000"/>
        <w:sz w:val="24"/>
        <w:u w:val="none" w:color="000000"/>
        <w:vertAlign w:val="baseline"/>
      </w:rPr>
    </w:lvl>
    <w:lvl w:ilvl="6" w:tplc="41E33FB4">
      <w:start w:val="1"/>
      <w:numFmt w:val="decimal"/>
      <w:lvlText w:val="%7"/>
      <w:lvlJc w:val="left"/>
      <w:pPr>
        <w:ind w:left="5388"/>
      </w:pPr>
      <w:rPr>
        <w:rFonts w:ascii="Times New Roman" w:hAnsi="Times New Roman"/>
        <w:b w:val="0"/>
        <w:i w:val="0"/>
        <w:strike w:val="0"/>
        <w:color w:val="000000"/>
        <w:sz w:val="24"/>
        <w:u w:val="none" w:color="000000"/>
        <w:vertAlign w:val="baseline"/>
      </w:rPr>
    </w:lvl>
    <w:lvl w:ilvl="7" w:tplc="4167B076">
      <w:start w:val="1"/>
      <w:numFmt w:val="lowerLetter"/>
      <w:lvlText w:val="%8"/>
      <w:lvlJc w:val="left"/>
      <w:pPr>
        <w:ind w:left="6108"/>
      </w:pPr>
      <w:rPr>
        <w:rFonts w:ascii="Times New Roman" w:hAnsi="Times New Roman"/>
        <w:b w:val="0"/>
        <w:i w:val="0"/>
        <w:strike w:val="0"/>
        <w:color w:val="000000"/>
        <w:sz w:val="24"/>
        <w:u w:val="none" w:color="000000"/>
        <w:vertAlign w:val="baseline"/>
      </w:rPr>
    </w:lvl>
    <w:lvl w:ilvl="8" w:tplc="12CB736E">
      <w:start w:val="1"/>
      <w:numFmt w:val="lowerRoman"/>
      <w:lvlText w:val="%9"/>
      <w:lvlJc w:val="left"/>
      <w:pPr>
        <w:ind w:left="6828"/>
      </w:pPr>
      <w:rPr>
        <w:rFonts w:ascii="Times New Roman" w:hAnsi="Times New Roman"/>
        <w:b w:val="0"/>
        <w:i w:val="0"/>
        <w:strike w:val="0"/>
        <w:color w:val="000000"/>
        <w:sz w:val="24"/>
        <w:u w:val="none" w:color="000000"/>
        <w:vertAlign w:val="baseline"/>
      </w:rPr>
    </w:lvl>
  </w:abstractNum>
  <w:abstractNum w:abstractNumId="8" w15:restartNumberingAfterBreak="0">
    <w:nsid w:val="163A625A"/>
    <w:multiLevelType w:val="hybridMultilevel"/>
    <w:tmpl w:val="3C38B106"/>
    <w:lvl w:ilvl="0" w:tplc="36EA3E0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3A742943"/>
    <w:multiLevelType w:val="hybridMultilevel"/>
    <w:tmpl w:val="7654DA9E"/>
    <w:lvl w:ilvl="0" w:tplc="55579900">
      <w:start w:val="2"/>
      <w:numFmt w:val="decimal"/>
      <w:lvlText w:val="(%1)"/>
      <w:lvlJc w:val="left"/>
      <w:pPr>
        <w:ind w:left="1272" w:hanging="360"/>
      </w:pPr>
      <w:rPr>
        <w:rFonts w:ascii="Times New Roman" w:hAnsi="Times New Roman"/>
        <w:b w:val="0"/>
        <w:i w:val="0"/>
        <w:strike w:val="0"/>
        <w:color w:val="000000"/>
        <w:sz w:val="24"/>
        <w:u w:val="none" w:color="000000"/>
        <w:vertAlign w:val="baseline"/>
      </w:rPr>
    </w:lvl>
    <w:lvl w:ilvl="1" w:tplc="041F0019" w:tentative="1">
      <w:start w:val="1"/>
      <w:numFmt w:val="lowerLetter"/>
      <w:lvlText w:val="%2."/>
      <w:lvlJc w:val="left"/>
      <w:pPr>
        <w:ind w:left="1992" w:hanging="360"/>
      </w:pPr>
    </w:lvl>
    <w:lvl w:ilvl="2" w:tplc="041F001B" w:tentative="1">
      <w:start w:val="1"/>
      <w:numFmt w:val="lowerRoman"/>
      <w:lvlText w:val="%3."/>
      <w:lvlJc w:val="right"/>
      <w:pPr>
        <w:ind w:left="2712" w:hanging="180"/>
      </w:pPr>
    </w:lvl>
    <w:lvl w:ilvl="3" w:tplc="041F000F" w:tentative="1">
      <w:start w:val="1"/>
      <w:numFmt w:val="decimal"/>
      <w:lvlText w:val="%4."/>
      <w:lvlJc w:val="left"/>
      <w:pPr>
        <w:ind w:left="3432" w:hanging="360"/>
      </w:pPr>
    </w:lvl>
    <w:lvl w:ilvl="4" w:tplc="041F0019" w:tentative="1">
      <w:start w:val="1"/>
      <w:numFmt w:val="lowerLetter"/>
      <w:lvlText w:val="%5."/>
      <w:lvlJc w:val="left"/>
      <w:pPr>
        <w:ind w:left="4152" w:hanging="360"/>
      </w:pPr>
    </w:lvl>
    <w:lvl w:ilvl="5" w:tplc="041F001B" w:tentative="1">
      <w:start w:val="1"/>
      <w:numFmt w:val="lowerRoman"/>
      <w:lvlText w:val="%6."/>
      <w:lvlJc w:val="right"/>
      <w:pPr>
        <w:ind w:left="4872" w:hanging="180"/>
      </w:pPr>
    </w:lvl>
    <w:lvl w:ilvl="6" w:tplc="041F000F" w:tentative="1">
      <w:start w:val="1"/>
      <w:numFmt w:val="decimal"/>
      <w:lvlText w:val="%7."/>
      <w:lvlJc w:val="left"/>
      <w:pPr>
        <w:ind w:left="5592" w:hanging="360"/>
      </w:pPr>
    </w:lvl>
    <w:lvl w:ilvl="7" w:tplc="041F0019" w:tentative="1">
      <w:start w:val="1"/>
      <w:numFmt w:val="lowerLetter"/>
      <w:lvlText w:val="%8."/>
      <w:lvlJc w:val="left"/>
      <w:pPr>
        <w:ind w:left="6312" w:hanging="360"/>
      </w:pPr>
    </w:lvl>
    <w:lvl w:ilvl="8" w:tplc="041F001B" w:tentative="1">
      <w:start w:val="1"/>
      <w:numFmt w:val="lowerRoman"/>
      <w:lvlText w:val="%9."/>
      <w:lvlJc w:val="right"/>
      <w:pPr>
        <w:ind w:left="7032" w:hanging="180"/>
      </w:pPr>
    </w:lvl>
  </w:abstractNum>
  <w:abstractNum w:abstractNumId="10" w15:restartNumberingAfterBreak="0">
    <w:nsid w:val="72D9422C"/>
    <w:multiLevelType w:val="hybridMultilevel"/>
    <w:tmpl w:val="57FE0BEC"/>
    <w:lvl w:ilvl="0" w:tplc="A79A5E8A">
      <w:start w:val="1"/>
      <mc:AlternateContent>
        <mc:Choice Requires="w14">
          <w:numFmt w:val="custom" w:format="a, ç, ĝ, ..."/>
        </mc:Choice>
        <mc:Fallback>
          <w:numFmt w:val="decimal"/>
        </mc:Fallback>
      </mc:AlternateContent>
      <w:lvlText w:val="%1)"/>
      <w:lvlJc w:val="left"/>
      <w:pPr>
        <w:ind w:left="1287" w:hanging="360"/>
      </w:pPr>
      <w:rPr>
        <w:rFonts w:hint="default"/>
        <w:b w:val="0"/>
        <w:color w:val="000000" w:themeColor="text1"/>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41A19"/>
    <w:rsid w:val="00057062"/>
    <w:rsid w:val="000B73B3"/>
    <w:rsid w:val="000F4D01"/>
    <w:rsid w:val="0013636C"/>
    <w:rsid w:val="00166A38"/>
    <w:rsid w:val="00182315"/>
    <w:rsid w:val="001A1A8A"/>
    <w:rsid w:val="001D5340"/>
    <w:rsid w:val="001F3E13"/>
    <w:rsid w:val="00214C75"/>
    <w:rsid w:val="002773EF"/>
    <w:rsid w:val="0028076A"/>
    <w:rsid w:val="00401091"/>
    <w:rsid w:val="004042C8"/>
    <w:rsid w:val="0040479F"/>
    <w:rsid w:val="00415158"/>
    <w:rsid w:val="0045613F"/>
    <w:rsid w:val="0050799D"/>
    <w:rsid w:val="0055366C"/>
    <w:rsid w:val="00556DAB"/>
    <w:rsid w:val="00584BD4"/>
    <w:rsid w:val="00593F22"/>
    <w:rsid w:val="00595A7A"/>
    <w:rsid w:val="005D16ED"/>
    <w:rsid w:val="005D213C"/>
    <w:rsid w:val="005E4CE5"/>
    <w:rsid w:val="0060217D"/>
    <w:rsid w:val="00641F8F"/>
    <w:rsid w:val="00650F53"/>
    <w:rsid w:val="00654B91"/>
    <w:rsid w:val="0071309F"/>
    <w:rsid w:val="00722431"/>
    <w:rsid w:val="00756259"/>
    <w:rsid w:val="007A4C74"/>
    <w:rsid w:val="007B50E7"/>
    <w:rsid w:val="007E2BDB"/>
    <w:rsid w:val="00890BEF"/>
    <w:rsid w:val="008A02C2"/>
    <w:rsid w:val="008A27EF"/>
    <w:rsid w:val="008D5B9C"/>
    <w:rsid w:val="008E734B"/>
    <w:rsid w:val="00943670"/>
    <w:rsid w:val="00986206"/>
    <w:rsid w:val="009D412F"/>
    <w:rsid w:val="00A50C3A"/>
    <w:rsid w:val="00A51DB3"/>
    <w:rsid w:val="00AC3C4C"/>
    <w:rsid w:val="00B20EAC"/>
    <w:rsid w:val="00BF5343"/>
    <w:rsid w:val="00C37B88"/>
    <w:rsid w:val="00C50DD2"/>
    <w:rsid w:val="00C9507F"/>
    <w:rsid w:val="00CC3E3F"/>
    <w:rsid w:val="00CD4B0B"/>
    <w:rsid w:val="00CF62A2"/>
    <w:rsid w:val="00D2150A"/>
    <w:rsid w:val="00D63549"/>
    <w:rsid w:val="00DA6352"/>
    <w:rsid w:val="00E1155B"/>
    <w:rsid w:val="00E14AD2"/>
    <w:rsid w:val="00E54DAB"/>
    <w:rsid w:val="00EA3426"/>
    <w:rsid w:val="00F87D5D"/>
    <w:rsid w:val="00FC4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93B07"/>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2017</Words>
  <Characters>11503</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Merve Günes</cp:lastModifiedBy>
  <cp:revision>10</cp:revision>
  <dcterms:created xsi:type="dcterms:W3CDTF">2025-06-12T09:01:00Z</dcterms:created>
  <dcterms:modified xsi:type="dcterms:W3CDTF">2025-08-27T12:06:00Z</dcterms:modified>
</cp:coreProperties>
</file>